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6277" w14:textId="0ED073DA" w:rsidR="00EE4DE6" w:rsidRPr="00B11F32" w:rsidRDefault="00EE4DE6" w:rsidP="00EE4DE6">
      <w:pPr>
        <w:spacing w:before="13" w:after="545" w:line="320" w:lineRule="exact"/>
        <w:textAlignment w:val="baseline"/>
        <w:rPr>
          <w:rFonts w:ascii="Arial" w:eastAsia="Arial" w:hAnsi="Arial"/>
          <w:b/>
          <w:vanish/>
          <w:color w:val="FF0000"/>
          <w:spacing w:val="-2"/>
          <w:sz w:val="28"/>
        </w:rPr>
      </w:pPr>
      <w:r w:rsidRPr="00B11F32">
        <w:rPr>
          <w:rFonts w:ascii="Arial" w:eastAsia="Arial" w:hAnsi="Arial"/>
          <w:b/>
          <w:vanish/>
          <w:color w:val="FF0000"/>
          <w:spacing w:val="-2"/>
          <w:sz w:val="28"/>
        </w:rPr>
        <w:t>Do not include this cover page in the use of this Promissory Note and Retention Agreement.</w:t>
      </w:r>
    </w:p>
    <w:p w14:paraId="73EF72F4" w14:textId="77777777" w:rsidR="00EE4DE6" w:rsidRPr="00B11F32" w:rsidRDefault="00EE4DE6" w:rsidP="00EE4DE6">
      <w:pPr>
        <w:spacing w:line="277" w:lineRule="exact"/>
        <w:jc w:val="center"/>
        <w:textAlignment w:val="baseline"/>
        <w:rPr>
          <w:rFonts w:ascii="Arial" w:eastAsia="Arial" w:hAnsi="Arial"/>
          <w:b/>
          <w:vanish/>
          <w:color w:val="000000"/>
        </w:rPr>
      </w:pPr>
      <w:r w:rsidRPr="00B11F32">
        <w:rPr>
          <w:rFonts w:ascii="Arial" w:eastAsia="Arial" w:hAnsi="Arial"/>
          <w:b/>
          <w:vanish/>
          <w:color w:val="000000"/>
        </w:rPr>
        <w:t xml:space="preserve">Affordable Housing Program – AHP Homeownership Set-Aside Program: WISH </w:t>
      </w:r>
      <w:r w:rsidRPr="00B11F32">
        <w:rPr>
          <w:rFonts w:ascii="Arial" w:eastAsia="Arial" w:hAnsi="Arial"/>
          <w:b/>
          <w:vanish/>
          <w:color w:val="000000"/>
        </w:rPr>
        <w:br/>
        <w:t>Promissory Note and Retention Agreement</w:t>
      </w:r>
    </w:p>
    <w:p w14:paraId="4419E111" w14:textId="77777777" w:rsidR="00EE4DE6" w:rsidRPr="00B11F32" w:rsidRDefault="00EE4DE6" w:rsidP="00EE4DE6">
      <w:pPr>
        <w:spacing w:before="269" w:line="277" w:lineRule="exact"/>
        <w:jc w:val="both"/>
        <w:textAlignment w:val="baseline"/>
        <w:rPr>
          <w:rFonts w:ascii="Arial" w:eastAsia="Arial" w:hAnsi="Arial"/>
          <w:vanish/>
          <w:color w:val="000000"/>
        </w:rPr>
      </w:pPr>
      <w:r w:rsidRPr="00B11F32">
        <w:rPr>
          <w:rFonts w:ascii="Arial" w:eastAsia="Arial" w:hAnsi="Arial"/>
          <w:vanish/>
          <w:color w:val="000000"/>
        </w:rPr>
        <w:t xml:space="preserve">The member shall ensure that an Affordable Housing Program (AHP) project financed by the proceeds of a direct subsidy and/or a subsidized advance is subject to this promissory note and retention agreement evidencing solely the AHP subsidy in connection with the Project.  This note and retention agreement does not apply to any other loan on the Project.  </w:t>
      </w:r>
      <w:proofErr w:type="gramStart"/>
      <w:r w:rsidRPr="00B11F32">
        <w:rPr>
          <w:rFonts w:ascii="Arial" w:eastAsia="Arial" w:hAnsi="Arial"/>
          <w:vanish/>
          <w:color w:val="000000"/>
        </w:rPr>
        <w:t>In the event that</w:t>
      </w:r>
      <w:proofErr w:type="gramEnd"/>
      <w:r w:rsidRPr="00B11F32">
        <w:rPr>
          <w:rFonts w:ascii="Arial" w:eastAsia="Arial" w:hAnsi="Arial"/>
          <w:vanish/>
          <w:color w:val="000000"/>
        </w:rPr>
        <w:t xml:space="preserve"> the Lender elects to record a leasehold deed of trust, collateral assignment of lease, or other security instrument in connection with financing an AHP-Assisted Unit, this promissory note and retention agreement shall be attached to, or incorporated by reference into, such security instrument and/or recorded separately as a deed restriction.  In such case, the promissory note and retention agreement may require the approval of the Secretary of the Interior pursuant to 25 USC § 415.</w:t>
      </w:r>
    </w:p>
    <w:p w14:paraId="2FDC2EB4" w14:textId="77777777" w:rsidR="00EE4DE6" w:rsidRPr="00B11F32" w:rsidRDefault="00EE4DE6" w:rsidP="00EE4DE6">
      <w:pPr>
        <w:spacing w:before="269" w:line="277" w:lineRule="exact"/>
        <w:jc w:val="both"/>
        <w:textAlignment w:val="baseline"/>
        <w:rPr>
          <w:rFonts w:ascii="Arial" w:eastAsia="Arial" w:hAnsi="Arial"/>
          <w:vanish/>
          <w:color w:val="000000"/>
        </w:rPr>
      </w:pPr>
      <w:r w:rsidRPr="00B11F32">
        <w:rPr>
          <w:rFonts w:ascii="Arial" w:eastAsia="Arial" w:hAnsi="Arial"/>
          <w:vanish/>
          <w:color w:val="000000"/>
        </w:rPr>
        <w:t xml:space="preserve">All subsidies disbursed by the member to an individual homebuyer must be secured by this note and retention agreement, a deed restriction, or another legally enforceable retention agreement or instrument consistent with the AHP regulations. Refer to the AHP retention, repayment, and recovery provisions described in the AHP Direct Subsidy Agreement—Homeownership Set-Aside Program.   </w:t>
      </w:r>
    </w:p>
    <w:p w14:paraId="630AE3A0" w14:textId="08267AF2" w:rsidR="00EE4DE6" w:rsidRDefault="00EE4DE6" w:rsidP="00EE4DE6">
      <w:pPr>
        <w:spacing w:before="269" w:line="277" w:lineRule="exact"/>
        <w:jc w:val="both"/>
        <w:textAlignment w:val="baseline"/>
        <w:rPr>
          <w:rFonts w:ascii="Arial" w:eastAsia="Arial" w:hAnsi="Arial"/>
          <w:vanish/>
          <w:color w:val="000000"/>
        </w:rPr>
      </w:pPr>
      <w:r w:rsidRPr="00B11F32">
        <w:rPr>
          <w:rFonts w:ascii="Arial" w:eastAsia="Arial" w:hAnsi="Arial"/>
          <w:vanish/>
          <w:color w:val="000000"/>
        </w:rPr>
        <w:t xml:space="preserve">This form document has been prepared to address the minimum retention requirements of the AHP Regulations for projects located on tribal trust or allotted land. The Federal Home Loan Bank of San Francisco makes no representation or warranty that a court will enforce these form documents in accordance with applicable federal, </w:t>
      </w:r>
      <w:proofErr w:type="gramStart"/>
      <w:r w:rsidRPr="00B11F32">
        <w:rPr>
          <w:rFonts w:ascii="Arial" w:eastAsia="Arial" w:hAnsi="Arial"/>
          <w:vanish/>
          <w:color w:val="000000"/>
        </w:rPr>
        <w:t>state</w:t>
      </w:r>
      <w:proofErr w:type="gramEnd"/>
      <w:r w:rsidRPr="00B11F32">
        <w:rPr>
          <w:rFonts w:ascii="Arial" w:eastAsia="Arial" w:hAnsi="Arial"/>
          <w:vanish/>
          <w:color w:val="000000"/>
        </w:rPr>
        <w:t xml:space="preserve"> or tribal law. We strongly recommend that each member have its legal counsel review the documents to address any federal, </w:t>
      </w:r>
      <w:proofErr w:type="gramStart"/>
      <w:r w:rsidRPr="00B11F32">
        <w:rPr>
          <w:rFonts w:ascii="Arial" w:eastAsia="Arial" w:hAnsi="Arial"/>
          <w:vanish/>
          <w:color w:val="000000"/>
        </w:rPr>
        <w:t>state</w:t>
      </w:r>
      <w:proofErr w:type="gramEnd"/>
      <w:r w:rsidRPr="00B11F32">
        <w:rPr>
          <w:rFonts w:ascii="Arial" w:eastAsia="Arial" w:hAnsi="Arial"/>
          <w:vanish/>
          <w:color w:val="000000"/>
        </w:rPr>
        <w:t xml:space="preserve"> or tribal law requirements, including but not limited to consumer credit laws, notary requirements, and usury laws. The final note and retention agreement and any security documents must meet the requirements of your jurisdiction</w:t>
      </w:r>
      <w:r>
        <w:rPr>
          <w:rFonts w:ascii="Arial" w:eastAsia="Arial" w:hAnsi="Arial"/>
          <w:vanish/>
          <w:color w:val="000000"/>
        </w:rPr>
        <w:t>.</w:t>
      </w:r>
    </w:p>
    <w:p w14:paraId="7D533E1F" w14:textId="7BD98687" w:rsidR="00EE4DE6" w:rsidRDefault="00EE4DE6" w:rsidP="00EE4DE6">
      <w:pPr>
        <w:spacing w:before="269" w:line="277" w:lineRule="exact"/>
        <w:jc w:val="both"/>
        <w:textAlignment w:val="baseline"/>
        <w:rPr>
          <w:rFonts w:ascii="Arial" w:eastAsia="Arial" w:hAnsi="Arial"/>
          <w:vanish/>
          <w:color w:val="000000"/>
        </w:rPr>
        <w:sectPr w:rsidR="00EE4DE6" w:rsidSect="0040260D">
          <w:headerReference w:type="even" r:id="rId8"/>
          <w:headerReference w:type="default" r:id="rId9"/>
          <w:footerReference w:type="even" r:id="rId10"/>
          <w:footerReference w:type="default" r:id="rId11"/>
          <w:headerReference w:type="first" r:id="rId12"/>
          <w:footerReference w:type="first" r:id="rId13"/>
          <w:pgSz w:w="12240" w:h="15840"/>
          <w:pgMar w:top="1080" w:right="691" w:bottom="120" w:left="450" w:header="720" w:footer="720" w:gutter="0"/>
          <w:cols w:space="720"/>
          <w:titlePg/>
          <w:docGrid w:linePitch="326"/>
        </w:sectPr>
      </w:pPr>
    </w:p>
    <w:p w14:paraId="527800A6" w14:textId="7C100959" w:rsidR="00924151" w:rsidRPr="0040260D" w:rsidRDefault="00E54D64" w:rsidP="00924151">
      <w:pPr>
        <w:spacing w:line="230" w:lineRule="exact"/>
        <w:ind w:left="288"/>
        <w:jc w:val="center"/>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lastRenderedPageBreak/>
        <w:t xml:space="preserve">AFFORDABLE HOUSING PROGRAM </w:t>
      </w:r>
      <w:r w:rsidRPr="0040260D">
        <w:rPr>
          <w:rFonts w:ascii="Arial" w:eastAsia="Arial" w:hAnsi="Arial" w:cs="Arial"/>
          <w:b/>
          <w:vanish/>
          <w:color w:val="000000"/>
          <w:sz w:val="20"/>
          <w:szCs w:val="20"/>
        </w:rPr>
        <w:br/>
      </w:r>
      <w:r w:rsidR="000A48CF" w:rsidRPr="0040260D">
        <w:rPr>
          <w:rFonts w:ascii="Arial" w:eastAsia="Arial" w:hAnsi="Arial" w:cs="Arial"/>
          <w:b/>
          <w:vanish/>
          <w:color w:val="000000"/>
          <w:sz w:val="20"/>
          <w:szCs w:val="20"/>
        </w:rPr>
        <w:t xml:space="preserve">PROMISSORY NOTE AND </w:t>
      </w:r>
      <w:r w:rsidRPr="0040260D">
        <w:rPr>
          <w:rFonts w:ascii="Arial" w:eastAsia="Arial" w:hAnsi="Arial" w:cs="Arial"/>
          <w:b/>
          <w:vanish/>
          <w:color w:val="000000"/>
          <w:sz w:val="20"/>
          <w:szCs w:val="20"/>
        </w:rPr>
        <w:t xml:space="preserve">RETENTION AGREEMENT </w:t>
      </w:r>
    </w:p>
    <w:p w14:paraId="0C18A4DA" w14:textId="7AB1F34C" w:rsidR="00663575" w:rsidRPr="0040260D" w:rsidRDefault="00924151" w:rsidP="00924151">
      <w:pPr>
        <w:spacing w:line="230" w:lineRule="exact"/>
        <w:ind w:left="288"/>
        <w:jc w:val="center"/>
        <w:textAlignment w:val="baseline"/>
        <w:rPr>
          <w:rFonts w:ascii="Arial" w:eastAsia="Arial" w:hAnsi="Arial" w:cs="Arial"/>
          <w:vanish/>
          <w:color w:val="000000"/>
          <w:sz w:val="20"/>
          <w:szCs w:val="20"/>
        </w:rPr>
      </w:pPr>
      <w:r w:rsidRPr="0040260D">
        <w:rPr>
          <w:rFonts w:ascii="Arial" w:eastAsia="Arial" w:hAnsi="Arial" w:cs="Arial"/>
          <w:b/>
          <w:vanish/>
          <w:color w:val="000000"/>
          <w:sz w:val="20"/>
          <w:szCs w:val="20"/>
        </w:rPr>
        <w:t>(TRIBAL TRUST OR ALLOTTED LAND)</w:t>
      </w:r>
      <w:r w:rsidR="00E54D64" w:rsidRPr="0040260D">
        <w:rPr>
          <w:rFonts w:ascii="Arial" w:eastAsia="Arial" w:hAnsi="Arial" w:cs="Arial"/>
          <w:b/>
          <w:vanish/>
          <w:color w:val="000000"/>
          <w:sz w:val="20"/>
          <w:szCs w:val="20"/>
        </w:rPr>
        <w:br/>
      </w:r>
      <w:r w:rsidR="00E54D64" w:rsidRPr="0040260D">
        <w:rPr>
          <w:rFonts w:ascii="Arial" w:eastAsia="Arial" w:hAnsi="Arial" w:cs="Arial"/>
          <w:b/>
          <w:vanish/>
          <w:color w:val="000000"/>
          <w:sz w:val="20"/>
          <w:szCs w:val="20"/>
        </w:rPr>
        <w:br/>
      </w:r>
      <w:r w:rsidR="00E54D64" w:rsidRPr="0040260D">
        <w:rPr>
          <w:rFonts w:ascii="Arial" w:eastAsia="Arial" w:hAnsi="Arial" w:cs="Arial"/>
          <w:vanish/>
          <w:color w:val="000000"/>
          <w:sz w:val="20"/>
          <w:szCs w:val="20"/>
        </w:rPr>
        <w:t>(AHP Homeownership Set-Aside Program: WISH)</w:t>
      </w:r>
    </w:p>
    <w:p w14:paraId="5FD24266" w14:textId="61353887" w:rsidR="00276912" w:rsidRPr="0040260D" w:rsidRDefault="00276912" w:rsidP="00924151">
      <w:pPr>
        <w:spacing w:line="230" w:lineRule="exact"/>
        <w:ind w:left="288"/>
        <w:jc w:val="center"/>
        <w:textAlignment w:val="baseline"/>
        <w:rPr>
          <w:rFonts w:ascii="Arial" w:eastAsia="Arial" w:hAnsi="Arial" w:cs="Arial"/>
          <w:vanish/>
          <w:color w:val="000000"/>
          <w:sz w:val="20"/>
          <w:szCs w:val="20"/>
        </w:rPr>
      </w:pPr>
    </w:p>
    <w:p w14:paraId="4C658391" w14:textId="19F9030F" w:rsidR="00276912" w:rsidRPr="0040260D" w:rsidRDefault="00276912" w:rsidP="00276912">
      <w:pPr>
        <w:spacing w:line="230" w:lineRule="exact"/>
        <w:ind w:left="288"/>
        <w:textAlignment w:val="baseline"/>
        <w:rPr>
          <w:rFonts w:ascii="Arial" w:eastAsia="Arial" w:hAnsi="Arial" w:cs="Arial"/>
          <w:vanish/>
          <w:color w:val="000000"/>
          <w:sz w:val="20"/>
          <w:szCs w:val="20"/>
        </w:rPr>
      </w:pPr>
      <w:r w:rsidRPr="0040260D">
        <w:rPr>
          <w:rFonts w:ascii="Arial" w:eastAsia="Arial" w:hAnsi="Arial" w:cs="Arial"/>
          <w:vanish/>
          <w:color w:val="000000"/>
          <w:sz w:val="20"/>
          <w:szCs w:val="20"/>
        </w:rPr>
        <w:t>$</w:t>
      </w:r>
      <w:r w:rsidR="00813E4F" w:rsidRPr="00AC7CFA">
        <w:rPr>
          <w:rFonts w:ascii="Arial" w:hAnsi="Arial" w:cs="Arial"/>
          <w:bCs/>
          <w:vanish/>
          <w:color w:val="000000"/>
          <w:sz w:val="20"/>
        </w:rPr>
        <w:fldChar w:fldCharType="begin">
          <w:ffData>
            <w:name w:val="Text11"/>
            <w:enabled/>
            <w:calcOnExit w:val="0"/>
            <w:textInput/>
          </w:ffData>
        </w:fldChar>
      </w:r>
      <w:r w:rsidR="00813E4F" w:rsidRPr="00AC7CFA">
        <w:rPr>
          <w:rFonts w:ascii="Arial" w:hAnsi="Arial" w:cs="Arial"/>
          <w:bCs/>
          <w:vanish/>
          <w:color w:val="000000"/>
          <w:sz w:val="20"/>
        </w:rPr>
        <w:instrText xml:space="preserve"> FORMTEXT </w:instrText>
      </w:r>
      <w:r w:rsidR="00813E4F" w:rsidRPr="00AC7CFA">
        <w:rPr>
          <w:rFonts w:ascii="Arial" w:hAnsi="Arial" w:cs="Arial"/>
          <w:bCs/>
          <w:vanish/>
          <w:color w:val="000000"/>
          <w:sz w:val="20"/>
        </w:rPr>
      </w:r>
      <w:r w:rsidR="00813E4F" w:rsidRPr="00AC7CFA">
        <w:rPr>
          <w:rFonts w:ascii="Arial" w:hAnsi="Arial" w:cs="Arial"/>
          <w:bCs/>
          <w:vanish/>
          <w:color w:val="000000"/>
          <w:sz w:val="20"/>
        </w:rPr>
        <w:fldChar w:fldCharType="separate"/>
      </w:r>
      <w:r w:rsidR="00A776B2" w:rsidRPr="00AC7CFA">
        <w:rPr>
          <w:rFonts w:ascii="Arial" w:hAnsi="Arial" w:cs="Arial"/>
          <w:bCs/>
          <w:vanish/>
          <w:color w:val="000000"/>
          <w:sz w:val="20"/>
        </w:rPr>
        <w:t>[</w:t>
      </w:r>
      <w:r w:rsidR="00E10AAE" w:rsidRPr="00AC7CFA">
        <w:rPr>
          <w:rFonts w:ascii="Arial" w:hAnsi="Arial" w:cs="Arial"/>
          <w:bCs/>
          <w:vanish/>
          <w:color w:val="000000"/>
          <w:sz w:val="20"/>
        </w:rPr>
        <w:t>_____________]</w:t>
      </w:r>
      <w:r w:rsidR="00813E4F" w:rsidRPr="00AC7CFA">
        <w:rPr>
          <w:rFonts w:ascii="Arial" w:hAnsi="Arial" w:cs="Arial"/>
          <w:bCs/>
          <w:vanish/>
          <w:color w:val="000000"/>
          <w:sz w:val="20"/>
        </w:rPr>
        <w:fldChar w:fldCharType="end"/>
      </w:r>
      <w:r w:rsidR="00813E4F" w:rsidRPr="0040260D">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00AC7CFA">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ab/>
      </w:r>
      <w:r w:rsidR="00AC7CFA">
        <w:rPr>
          <w:rFonts w:ascii="Arial" w:eastAsia="Arial" w:hAnsi="Arial" w:cs="Arial"/>
          <w:vanish/>
          <w:color w:val="000000"/>
          <w:sz w:val="20"/>
          <w:szCs w:val="20"/>
        </w:rPr>
        <w:t xml:space="preserve">             </w:t>
      </w:r>
      <w:r w:rsidR="00813E4F" w:rsidRPr="00AC7CFA">
        <w:rPr>
          <w:rFonts w:ascii="Arial" w:hAnsi="Arial" w:cs="Arial"/>
          <w:bCs/>
          <w:vanish/>
          <w:color w:val="000000"/>
          <w:sz w:val="20"/>
        </w:rPr>
        <w:fldChar w:fldCharType="begin">
          <w:ffData>
            <w:name w:val="Text11"/>
            <w:enabled/>
            <w:calcOnExit w:val="0"/>
            <w:textInput/>
          </w:ffData>
        </w:fldChar>
      </w:r>
      <w:r w:rsidR="00813E4F" w:rsidRPr="00AC7CFA">
        <w:rPr>
          <w:rFonts w:ascii="Arial" w:hAnsi="Arial" w:cs="Arial"/>
          <w:bCs/>
          <w:vanish/>
          <w:color w:val="000000"/>
          <w:sz w:val="20"/>
        </w:rPr>
        <w:instrText xml:space="preserve"> FORMTEXT </w:instrText>
      </w:r>
      <w:r w:rsidR="00813E4F" w:rsidRPr="00AC7CFA">
        <w:rPr>
          <w:rFonts w:ascii="Arial" w:hAnsi="Arial" w:cs="Arial"/>
          <w:bCs/>
          <w:vanish/>
          <w:color w:val="000000"/>
          <w:sz w:val="20"/>
        </w:rPr>
      </w:r>
      <w:r w:rsidR="00813E4F" w:rsidRPr="00AC7CFA">
        <w:rPr>
          <w:rFonts w:ascii="Arial" w:hAnsi="Arial" w:cs="Arial"/>
          <w:bCs/>
          <w:vanish/>
          <w:color w:val="000000"/>
          <w:sz w:val="20"/>
        </w:rPr>
        <w:fldChar w:fldCharType="separate"/>
      </w:r>
      <w:r w:rsidR="00E10AAE" w:rsidRPr="00AC7CFA">
        <w:rPr>
          <w:rFonts w:ascii="Arial" w:hAnsi="Arial" w:cs="Arial"/>
          <w:bCs/>
          <w:vanish/>
          <w:color w:val="000000"/>
          <w:sz w:val="20"/>
        </w:rPr>
        <w:t>[date]</w:t>
      </w:r>
      <w:r w:rsidR="00813E4F" w:rsidRPr="00AC7CFA">
        <w:rPr>
          <w:rFonts w:ascii="Arial" w:hAnsi="Arial" w:cs="Arial"/>
          <w:bCs/>
          <w:vanish/>
          <w:color w:val="000000"/>
          <w:sz w:val="20"/>
        </w:rPr>
        <w:fldChar w:fldCharType="end"/>
      </w:r>
      <w:r w:rsidR="00813E4F" w:rsidRPr="0040260D">
        <w:rPr>
          <w:rFonts w:ascii="Arial" w:eastAsia="Arial" w:hAnsi="Arial" w:cs="Arial"/>
          <w:vanish/>
          <w:color w:val="000000"/>
          <w:sz w:val="20"/>
          <w:szCs w:val="20"/>
        </w:rPr>
        <w:t xml:space="preserve"> </w:t>
      </w:r>
    </w:p>
    <w:p w14:paraId="57AD7E91" w14:textId="1AE039B9" w:rsidR="00276912" w:rsidRPr="0040260D" w:rsidRDefault="00276912" w:rsidP="00276912">
      <w:pPr>
        <w:spacing w:line="230" w:lineRule="exact"/>
        <w:ind w:left="288"/>
        <w:textAlignment w:val="baseline"/>
        <w:rPr>
          <w:rFonts w:ascii="Arial" w:eastAsia="Arial" w:hAnsi="Arial" w:cs="Arial"/>
          <w:vanish/>
          <w:color w:val="000000"/>
          <w:sz w:val="20"/>
          <w:szCs w:val="20"/>
        </w:rPr>
      </w:pP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00813E4F" w:rsidRPr="00AC7CFA">
        <w:rPr>
          <w:rFonts w:ascii="Arial" w:hAnsi="Arial" w:cs="Arial"/>
          <w:bCs/>
          <w:vanish/>
          <w:color w:val="000000"/>
          <w:sz w:val="20"/>
        </w:rPr>
        <w:fldChar w:fldCharType="begin">
          <w:ffData>
            <w:name w:val="Text11"/>
            <w:enabled/>
            <w:calcOnExit w:val="0"/>
            <w:textInput/>
          </w:ffData>
        </w:fldChar>
      </w:r>
      <w:r w:rsidR="00813E4F" w:rsidRPr="00AC7CFA">
        <w:rPr>
          <w:rFonts w:ascii="Arial" w:hAnsi="Arial" w:cs="Arial"/>
          <w:bCs/>
          <w:vanish/>
          <w:color w:val="000000"/>
          <w:sz w:val="20"/>
        </w:rPr>
        <w:instrText xml:space="preserve"> FORMTEXT </w:instrText>
      </w:r>
      <w:r w:rsidR="00813E4F" w:rsidRPr="00AC7CFA">
        <w:rPr>
          <w:rFonts w:ascii="Arial" w:hAnsi="Arial" w:cs="Arial"/>
          <w:bCs/>
          <w:vanish/>
          <w:color w:val="000000"/>
          <w:sz w:val="20"/>
        </w:rPr>
      </w:r>
      <w:r w:rsidR="00813E4F" w:rsidRPr="00AC7CFA">
        <w:rPr>
          <w:rFonts w:ascii="Arial" w:hAnsi="Arial" w:cs="Arial"/>
          <w:bCs/>
          <w:vanish/>
          <w:color w:val="000000"/>
          <w:sz w:val="20"/>
        </w:rPr>
        <w:fldChar w:fldCharType="separate"/>
      </w:r>
      <w:r w:rsidR="00E10AAE" w:rsidRPr="00AC7CFA">
        <w:rPr>
          <w:rFonts w:ascii="Arial" w:hAnsi="Arial" w:cs="Arial"/>
          <w:bCs/>
          <w:vanish/>
          <w:color w:val="000000"/>
          <w:sz w:val="20"/>
        </w:rPr>
        <w:t>[state]</w:t>
      </w:r>
      <w:r w:rsidR="00813E4F" w:rsidRPr="00AC7CFA">
        <w:rPr>
          <w:rFonts w:ascii="Arial" w:hAnsi="Arial" w:cs="Arial"/>
          <w:bCs/>
          <w:vanish/>
          <w:color w:val="000000"/>
          <w:sz w:val="20"/>
        </w:rPr>
        <w:fldChar w:fldCharType="end"/>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r w:rsidRPr="0040260D">
        <w:rPr>
          <w:rFonts w:ascii="Arial" w:eastAsia="Arial" w:hAnsi="Arial" w:cs="Arial"/>
          <w:vanish/>
          <w:color w:val="000000"/>
          <w:sz w:val="20"/>
          <w:szCs w:val="20"/>
        </w:rPr>
        <w:tab/>
      </w:r>
    </w:p>
    <w:p w14:paraId="2C050FFD" w14:textId="77777777" w:rsidR="00276912" w:rsidRPr="0040260D" w:rsidRDefault="00276912" w:rsidP="00924151">
      <w:pPr>
        <w:spacing w:line="230" w:lineRule="exact"/>
        <w:ind w:left="288"/>
        <w:jc w:val="center"/>
        <w:textAlignment w:val="baseline"/>
        <w:rPr>
          <w:rFonts w:ascii="Arial" w:eastAsia="Arial" w:hAnsi="Arial" w:cs="Arial"/>
          <w:b/>
          <w:vanish/>
          <w:color w:val="000000"/>
          <w:sz w:val="20"/>
          <w:szCs w:val="20"/>
        </w:rPr>
      </w:pPr>
    </w:p>
    <w:p w14:paraId="287904CE" w14:textId="525FF8A9" w:rsidR="00663575" w:rsidRPr="0040260D" w:rsidRDefault="00276912" w:rsidP="00276912">
      <w:pPr>
        <w:spacing w:before="198" w:line="230" w:lineRule="exact"/>
        <w:ind w:left="288" w:right="360"/>
        <w:jc w:val="both"/>
        <w:textAlignment w:val="baseline"/>
        <w:rPr>
          <w:rFonts w:ascii="Arial" w:eastAsia="Arial" w:hAnsi="Arial" w:cs="Arial"/>
          <w:vanish/>
          <w:color w:val="000000"/>
          <w:sz w:val="20"/>
          <w:szCs w:val="20"/>
        </w:rPr>
      </w:pPr>
      <w:r w:rsidRPr="0040260D">
        <w:rPr>
          <w:rFonts w:ascii="Arial" w:hAnsi="Arial" w:cs="Arial"/>
          <w:vanish/>
          <w:sz w:val="20"/>
          <w:szCs w:val="20"/>
        </w:rPr>
        <w:t xml:space="preserve">FOR VALUE RECEIVED, </w:t>
      </w:r>
      <w:r w:rsidRPr="0040260D">
        <w:rPr>
          <w:rFonts w:ascii="Arial" w:hAnsi="Arial" w:cs="Arial"/>
          <w:vanish/>
          <w:color w:val="000000"/>
          <w:sz w:val="20"/>
        </w:rPr>
        <w:fldChar w:fldCharType="begin">
          <w:ffData>
            <w:name w:val="Text11"/>
            <w:enabled/>
            <w:calcOnExit w:val="0"/>
            <w:textInput/>
          </w:ffData>
        </w:fldChar>
      </w:r>
      <w:r w:rsidRPr="0040260D">
        <w:rPr>
          <w:rFonts w:ascii="Arial" w:hAnsi="Arial" w:cs="Arial"/>
          <w:vanish/>
          <w:color w:val="000000"/>
          <w:sz w:val="20"/>
        </w:rPr>
        <w:instrText xml:space="preserve"> FORMTEXT </w:instrText>
      </w:r>
      <w:r w:rsidRPr="0040260D">
        <w:rPr>
          <w:rFonts w:ascii="Arial" w:hAnsi="Arial" w:cs="Arial"/>
          <w:vanish/>
          <w:color w:val="000000"/>
          <w:sz w:val="20"/>
        </w:rPr>
      </w:r>
      <w:r w:rsidRPr="0040260D">
        <w:rPr>
          <w:rFonts w:ascii="Arial" w:hAnsi="Arial" w:cs="Arial"/>
          <w:vanish/>
          <w:color w:val="000000"/>
          <w:sz w:val="20"/>
        </w:rPr>
        <w:fldChar w:fldCharType="separate"/>
      </w:r>
      <w:r w:rsidRPr="0040260D">
        <w:rPr>
          <w:rFonts w:ascii="Arial" w:hAnsi="Arial" w:cs="Arial"/>
          <w:vanish/>
          <w:color w:val="000000"/>
          <w:sz w:val="20"/>
        </w:rPr>
        <w:t>[borrower]</w:t>
      </w:r>
      <w:r w:rsidRPr="0040260D">
        <w:rPr>
          <w:rFonts w:ascii="Arial" w:hAnsi="Arial" w:cs="Arial"/>
          <w:vanish/>
          <w:color w:val="000000"/>
          <w:sz w:val="20"/>
        </w:rPr>
        <w:fldChar w:fldCharType="end"/>
      </w:r>
      <w:r w:rsidRPr="0040260D">
        <w:rPr>
          <w:rFonts w:ascii="Arial" w:hAnsi="Arial" w:cs="Arial"/>
          <w:vanish/>
          <w:sz w:val="20"/>
          <w:szCs w:val="20"/>
        </w:rPr>
        <w:t xml:space="preserve">, a </w:t>
      </w:r>
      <w:r w:rsidRPr="0040260D">
        <w:rPr>
          <w:rFonts w:ascii="Arial" w:hAnsi="Arial" w:cs="Arial"/>
          <w:vanish/>
          <w:color w:val="000000"/>
          <w:sz w:val="20"/>
        </w:rPr>
        <w:fldChar w:fldCharType="begin">
          <w:ffData>
            <w:name w:val="Text11"/>
            <w:enabled/>
            <w:calcOnExit w:val="0"/>
            <w:textInput/>
          </w:ffData>
        </w:fldChar>
      </w:r>
      <w:r w:rsidRPr="0040260D">
        <w:rPr>
          <w:rFonts w:ascii="Arial" w:hAnsi="Arial" w:cs="Arial"/>
          <w:vanish/>
          <w:color w:val="000000"/>
          <w:sz w:val="20"/>
        </w:rPr>
        <w:instrText xml:space="preserve"> FORMTEXT </w:instrText>
      </w:r>
      <w:r w:rsidRPr="0040260D">
        <w:rPr>
          <w:rFonts w:ascii="Arial" w:hAnsi="Arial" w:cs="Arial"/>
          <w:vanish/>
          <w:color w:val="000000"/>
          <w:sz w:val="20"/>
        </w:rPr>
      </w:r>
      <w:r w:rsidRPr="0040260D">
        <w:rPr>
          <w:rFonts w:ascii="Arial" w:hAnsi="Arial" w:cs="Arial"/>
          <w:vanish/>
          <w:color w:val="000000"/>
          <w:sz w:val="20"/>
        </w:rPr>
        <w:fldChar w:fldCharType="separate"/>
      </w:r>
      <w:r w:rsidRPr="0040260D">
        <w:rPr>
          <w:rFonts w:ascii="Arial" w:hAnsi="Arial" w:cs="Arial"/>
          <w:vanish/>
          <w:color w:val="000000"/>
          <w:sz w:val="20"/>
        </w:rPr>
        <w:t>[form of entity]</w:t>
      </w:r>
      <w:r w:rsidRPr="0040260D">
        <w:rPr>
          <w:rFonts w:ascii="Arial" w:hAnsi="Arial" w:cs="Arial"/>
          <w:vanish/>
          <w:color w:val="000000"/>
          <w:sz w:val="20"/>
        </w:rPr>
        <w:fldChar w:fldCharType="end"/>
      </w:r>
      <w:r w:rsidRPr="0040260D">
        <w:rPr>
          <w:rFonts w:ascii="Arial" w:hAnsi="Arial" w:cs="Arial"/>
          <w:vanish/>
          <w:sz w:val="20"/>
          <w:szCs w:val="20"/>
        </w:rPr>
        <w:t xml:space="preserve"> (the “</w:t>
      </w:r>
      <w:r w:rsidRPr="00341B8B">
        <w:rPr>
          <w:rFonts w:ascii="Arial" w:hAnsi="Arial" w:cs="Arial"/>
          <w:b/>
          <w:bCs/>
          <w:vanish/>
          <w:sz w:val="20"/>
          <w:szCs w:val="20"/>
        </w:rPr>
        <w:t>Owner</w:t>
      </w:r>
      <w:r w:rsidRPr="0040260D">
        <w:rPr>
          <w:rFonts w:ascii="Arial" w:hAnsi="Arial" w:cs="Arial"/>
          <w:vanish/>
          <w:sz w:val="20"/>
          <w:szCs w:val="20"/>
        </w:rPr>
        <w:t xml:space="preserve">”), promises to pay to </w:t>
      </w:r>
      <w:r w:rsidRPr="0040260D">
        <w:rPr>
          <w:rFonts w:ascii="Arial" w:hAnsi="Arial" w:cs="Arial"/>
          <w:vanish/>
          <w:color w:val="000000"/>
          <w:sz w:val="20"/>
        </w:rPr>
        <w:fldChar w:fldCharType="begin">
          <w:ffData>
            <w:name w:val="Text11"/>
            <w:enabled/>
            <w:calcOnExit w:val="0"/>
            <w:textInput/>
          </w:ffData>
        </w:fldChar>
      </w:r>
      <w:r w:rsidRPr="0040260D">
        <w:rPr>
          <w:rFonts w:ascii="Arial" w:hAnsi="Arial" w:cs="Arial"/>
          <w:vanish/>
          <w:color w:val="000000"/>
          <w:sz w:val="20"/>
        </w:rPr>
        <w:instrText xml:space="preserve"> FORMTEXT </w:instrText>
      </w:r>
      <w:r w:rsidRPr="0040260D">
        <w:rPr>
          <w:rFonts w:ascii="Arial" w:hAnsi="Arial" w:cs="Arial"/>
          <w:vanish/>
          <w:color w:val="000000"/>
          <w:sz w:val="20"/>
        </w:rPr>
      </w:r>
      <w:r w:rsidRPr="0040260D">
        <w:rPr>
          <w:rFonts w:ascii="Arial" w:hAnsi="Arial" w:cs="Arial"/>
          <w:vanish/>
          <w:color w:val="000000"/>
          <w:sz w:val="20"/>
        </w:rPr>
        <w:fldChar w:fldCharType="separate"/>
      </w:r>
      <w:r w:rsidRPr="0040260D">
        <w:rPr>
          <w:rFonts w:ascii="Arial" w:hAnsi="Arial" w:cs="Arial"/>
          <w:vanish/>
          <w:color w:val="000000"/>
          <w:sz w:val="20"/>
        </w:rPr>
        <w:t>[lender]</w:t>
      </w:r>
      <w:r w:rsidRPr="0040260D">
        <w:rPr>
          <w:rFonts w:ascii="Arial" w:hAnsi="Arial" w:cs="Arial"/>
          <w:vanish/>
          <w:color w:val="000000"/>
          <w:sz w:val="20"/>
        </w:rPr>
        <w:fldChar w:fldCharType="end"/>
      </w:r>
      <w:r w:rsidRPr="0040260D">
        <w:rPr>
          <w:rFonts w:ascii="Arial" w:hAnsi="Arial" w:cs="Arial"/>
          <w:vanish/>
          <w:sz w:val="20"/>
          <w:szCs w:val="20"/>
        </w:rPr>
        <w:t xml:space="preserve">, a </w:t>
      </w:r>
      <w:r w:rsidRPr="0040260D">
        <w:rPr>
          <w:rFonts w:ascii="Arial" w:hAnsi="Arial" w:cs="Arial"/>
          <w:vanish/>
          <w:color w:val="000000"/>
          <w:sz w:val="20"/>
        </w:rPr>
        <w:fldChar w:fldCharType="begin">
          <w:ffData>
            <w:name w:val="Text11"/>
            <w:enabled/>
            <w:calcOnExit w:val="0"/>
            <w:textInput/>
          </w:ffData>
        </w:fldChar>
      </w:r>
      <w:r w:rsidRPr="0040260D">
        <w:rPr>
          <w:rFonts w:ascii="Arial" w:hAnsi="Arial" w:cs="Arial"/>
          <w:vanish/>
          <w:color w:val="000000"/>
          <w:sz w:val="20"/>
        </w:rPr>
        <w:instrText xml:space="preserve"> FORMTEXT </w:instrText>
      </w:r>
      <w:r w:rsidRPr="0040260D">
        <w:rPr>
          <w:rFonts w:ascii="Arial" w:hAnsi="Arial" w:cs="Arial"/>
          <w:vanish/>
          <w:color w:val="000000"/>
          <w:sz w:val="20"/>
        </w:rPr>
      </w:r>
      <w:r w:rsidRPr="0040260D">
        <w:rPr>
          <w:rFonts w:ascii="Arial" w:hAnsi="Arial" w:cs="Arial"/>
          <w:vanish/>
          <w:color w:val="000000"/>
          <w:sz w:val="20"/>
        </w:rPr>
        <w:fldChar w:fldCharType="separate"/>
      </w:r>
      <w:r w:rsidRPr="0040260D">
        <w:rPr>
          <w:rFonts w:ascii="Arial" w:hAnsi="Arial" w:cs="Arial"/>
          <w:vanish/>
          <w:color w:val="000000"/>
          <w:sz w:val="20"/>
        </w:rPr>
        <w:t>[form of entity]</w:t>
      </w:r>
      <w:r w:rsidRPr="0040260D">
        <w:rPr>
          <w:rFonts w:ascii="Arial" w:hAnsi="Arial" w:cs="Arial"/>
          <w:vanish/>
          <w:color w:val="000000"/>
          <w:sz w:val="20"/>
        </w:rPr>
        <w:fldChar w:fldCharType="end"/>
      </w:r>
      <w:r w:rsidRPr="0040260D">
        <w:rPr>
          <w:rFonts w:ascii="Arial" w:hAnsi="Arial" w:cs="Arial"/>
          <w:vanish/>
          <w:sz w:val="20"/>
          <w:szCs w:val="20"/>
        </w:rPr>
        <w:t xml:space="preserve"> or its successor (the “</w:t>
      </w:r>
      <w:r w:rsidRPr="00341B8B">
        <w:rPr>
          <w:rFonts w:ascii="Arial" w:hAnsi="Arial" w:cs="Arial"/>
          <w:b/>
          <w:bCs/>
          <w:vanish/>
          <w:sz w:val="20"/>
          <w:szCs w:val="20"/>
        </w:rPr>
        <w:t>Lender</w:t>
      </w:r>
      <w:r w:rsidRPr="0040260D">
        <w:rPr>
          <w:rFonts w:ascii="Arial" w:hAnsi="Arial" w:cs="Arial"/>
          <w:vanish/>
          <w:sz w:val="20"/>
          <w:szCs w:val="20"/>
        </w:rPr>
        <w:t xml:space="preserve">”), as holder of this Promissory Note and Retention Agreement, or order, the principal sum of </w:t>
      </w:r>
      <w:bookmarkStart w:id="3" w:name="_Hlk124942597"/>
      <w:r w:rsidRPr="0040260D">
        <w:rPr>
          <w:rFonts w:ascii="Arial" w:hAnsi="Arial" w:cs="Arial"/>
          <w:b/>
          <w:vanish/>
          <w:color w:val="000000"/>
          <w:sz w:val="20"/>
        </w:rPr>
        <w:fldChar w:fldCharType="begin">
          <w:ffData>
            <w:name w:val="Text11"/>
            <w:enabled/>
            <w:calcOnExit w:val="0"/>
            <w:textInput/>
          </w:ffData>
        </w:fldChar>
      </w:r>
      <w:r w:rsidRPr="0040260D">
        <w:rPr>
          <w:rFonts w:ascii="Arial" w:hAnsi="Arial" w:cs="Arial"/>
          <w:b/>
          <w:vanish/>
          <w:color w:val="000000"/>
          <w:sz w:val="20"/>
        </w:rPr>
        <w:instrText xml:space="preserve"> FORMTEXT </w:instrText>
      </w:r>
      <w:r w:rsidRPr="0040260D">
        <w:rPr>
          <w:rFonts w:ascii="Arial" w:hAnsi="Arial" w:cs="Arial"/>
          <w:b/>
          <w:vanish/>
          <w:color w:val="000000"/>
          <w:sz w:val="20"/>
        </w:rPr>
      </w:r>
      <w:r w:rsidRPr="0040260D">
        <w:rPr>
          <w:rFonts w:ascii="Arial" w:hAnsi="Arial" w:cs="Arial"/>
          <w:b/>
          <w:vanish/>
          <w:color w:val="000000"/>
          <w:sz w:val="20"/>
        </w:rPr>
        <w:fldChar w:fldCharType="separate"/>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fldChar w:fldCharType="end"/>
      </w:r>
      <w:bookmarkEnd w:id="3"/>
      <w:r w:rsidRPr="0040260D">
        <w:rPr>
          <w:rFonts w:ascii="Arial" w:hAnsi="Arial" w:cs="Arial"/>
          <w:vanish/>
          <w:sz w:val="20"/>
          <w:szCs w:val="20"/>
        </w:rPr>
        <w:t xml:space="preserve"> Dollars ($</w:t>
      </w:r>
      <w:r w:rsidRPr="0040260D">
        <w:rPr>
          <w:rFonts w:ascii="Arial" w:hAnsi="Arial" w:cs="Arial"/>
          <w:b/>
          <w:vanish/>
          <w:color w:val="000000"/>
          <w:sz w:val="20"/>
        </w:rPr>
        <w:fldChar w:fldCharType="begin">
          <w:ffData>
            <w:name w:val=""/>
            <w:enabled/>
            <w:calcOnExit w:val="0"/>
            <w:textInput>
              <w:type w:val="number"/>
            </w:textInput>
          </w:ffData>
        </w:fldChar>
      </w:r>
      <w:r w:rsidRPr="0040260D">
        <w:rPr>
          <w:rFonts w:ascii="Arial" w:hAnsi="Arial" w:cs="Arial"/>
          <w:b/>
          <w:vanish/>
          <w:color w:val="000000"/>
          <w:sz w:val="20"/>
        </w:rPr>
        <w:instrText xml:space="preserve"> FORMTEXT </w:instrText>
      </w:r>
      <w:r w:rsidRPr="0040260D">
        <w:rPr>
          <w:rFonts w:ascii="Arial" w:hAnsi="Arial" w:cs="Arial"/>
          <w:b/>
          <w:vanish/>
          <w:color w:val="000000"/>
          <w:sz w:val="20"/>
        </w:rPr>
      </w:r>
      <w:r w:rsidRPr="0040260D">
        <w:rPr>
          <w:rFonts w:ascii="Arial" w:hAnsi="Arial" w:cs="Arial"/>
          <w:b/>
          <w:vanish/>
          <w:color w:val="000000"/>
          <w:sz w:val="20"/>
        </w:rPr>
        <w:fldChar w:fldCharType="separate"/>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t> </w:t>
      </w:r>
      <w:r w:rsidRPr="0040260D">
        <w:rPr>
          <w:rFonts w:ascii="Arial" w:hAnsi="Arial" w:cs="Arial"/>
          <w:b/>
          <w:vanish/>
          <w:color w:val="000000"/>
          <w:sz w:val="20"/>
        </w:rPr>
        <w:fldChar w:fldCharType="end"/>
      </w:r>
      <w:r w:rsidRPr="0040260D">
        <w:rPr>
          <w:rFonts w:ascii="Arial" w:hAnsi="Arial" w:cs="Arial"/>
          <w:vanish/>
          <w:sz w:val="20"/>
          <w:szCs w:val="20"/>
        </w:rPr>
        <w:t>), or so much thereof as may be advanced hereunder as provided below. The funds disbursed by the Lender to the Owner under this Promissory Note and Retention Agreement (this “</w:t>
      </w:r>
      <w:r w:rsidR="00D355CD" w:rsidRPr="00341B8B">
        <w:rPr>
          <w:rFonts w:ascii="Arial" w:hAnsi="Arial" w:cs="Arial"/>
          <w:b/>
          <w:bCs/>
          <w:vanish/>
          <w:sz w:val="20"/>
          <w:szCs w:val="20"/>
        </w:rPr>
        <w:t xml:space="preserve">Note and </w:t>
      </w:r>
      <w:r w:rsidRPr="00341B8B">
        <w:rPr>
          <w:rFonts w:ascii="Arial" w:hAnsi="Arial" w:cs="Arial"/>
          <w:b/>
          <w:bCs/>
          <w:vanish/>
          <w:sz w:val="20"/>
          <w:szCs w:val="20"/>
        </w:rPr>
        <w:t>Agreement</w:t>
      </w:r>
      <w:r w:rsidRPr="0040260D">
        <w:rPr>
          <w:rFonts w:ascii="Arial" w:hAnsi="Arial" w:cs="Arial"/>
          <w:vanish/>
          <w:sz w:val="20"/>
          <w:szCs w:val="20"/>
        </w:rPr>
        <w:t xml:space="preserve">”) were advanced to the Lender by the </w:t>
      </w:r>
      <w:r w:rsidRPr="0040260D">
        <w:rPr>
          <w:rFonts w:ascii="Arial" w:eastAsia="Arial" w:hAnsi="Arial" w:cs="Arial"/>
          <w:vanish/>
          <w:color w:val="000000"/>
          <w:sz w:val="20"/>
          <w:szCs w:val="20"/>
        </w:rPr>
        <w:t>Federal Home Loan Bank of San Francisco (“</w:t>
      </w:r>
      <w:r w:rsidRPr="00341B8B">
        <w:rPr>
          <w:rFonts w:ascii="Arial" w:eastAsia="Arial" w:hAnsi="Arial" w:cs="Arial"/>
          <w:b/>
          <w:bCs/>
          <w:vanish/>
          <w:color w:val="000000"/>
          <w:sz w:val="20"/>
          <w:szCs w:val="20"/>
        </w:rPr>
        <w:t>Bank</w:t>
      </w:r>
      <w:r w:rsidRPr="0040260D">
        <w:rPr>
          <w:rFonts w:ascii="Arial" w:eastAsia="Arial" w:hAnsi="Arial" w:cs="Arial"/>
          <w:vanish/>
          <w:color w:val="000000"/>
          <w:sz w:val="20"/>
          <w:szCs w:val="20"/>
        </w:rPr>
        <w:t>”)</w:t>
      </w:r>
      <w:r w:rsidRPr="0040260D">
        <w:rPr>
          <w:rFonts w:ascii="Arial" w:hAnsi="Arial" w:cs="Arial"/>
          <w:vanish/>
          <w:sz w:val="20"/>
          <w:szCs w:val="20"/>
        </w:rPr>
        <w:t xml:space="preserve"> pursuant to the regulations governing the Federal Home Loan Bank Affordable Housing Program (the “</w:t>
      </w:r>
      <w:r w:rsidRPr="00341B8B">
        <w:rPr>
          <w:rFonts w:ascii="Arial" w:hAnsi="Arial" w:cs="Arial"/>
          <w:b/>
          <w:bCs/>
          <w:vanish/>
          <w:sz w:val="20"/>
          <w:szCs w:val="20"/>
        </w:rPr>
        <w:t>AHP</w:t>
      </w:r>
      <w:r w:rsidRPr="0040260D">
        <w:rPr>
          <w:rFonts w:ascii="Arial" w:hAnsi="Arial" w:cs="Arial"/>
          <w:vanish/>
          <w:sz w:val="20"/>
          <w:szCs w:val="20"/>
        </w:rPr>
        <w:t xml:space="preserve">”).  </w:t>
      </w:r>
      <w:r w:rsidRPr="0040260D">
        <w:rPr>
          <w:rFonts w:ascii="Arial" w:eastAsia="Arial" w:hAnsi="Arial" w:cs="Arial"/>
          <w:vanish/>
          <w:color w:val="000000"/>
          <w:sz w:val="20"/>
          <w:szCs w:val="20"/>
        </w:rPr>
        <w:t xml:space="preserve">By signing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the Owner hereby agrees as follows:</w:t>
      </w:r>
    </w:p>
    <w:p w14:paraId="69A27212" w14:textId="77777777" w:rsidR="00276912" w:rsidRPr="0040260D" w:rsidRDefault="00276912" w:rsidP="00276912">
      <w:pPr>
        <w:spacing w:line="230" w:lineRule="exact"/>
        <w:ind w:left="288" w:right="360"/>
        <w:textAlignment w:val="baseline"/>
        <w:rPr>
          <w:rFonts w:ascii="Arial" w:eastAsia="Arial" w:hAnsi="Arial" w:cs="Arial"/>
          <w:vanish/>
          <w:color w:val="000000"/>
          <w:sz w:val="20"/>
          <w:szCs w:val="20"/>
        </w:rPr>
      </w:pPr>
    </w:p>
    <w:p w14:paraId="45BA22DC" w14:textId="355F909F" w:rsidR="00663575" w:rsidRPr="0040260D" w:rsidRDefault="00E54D64" w:rsidP="00166704">
      <w:pPr>
        <w:tabs>
          <w:tab w:val="left" w:pos="864"/>
        </w:tabs>
        <w:spacing w:line="230" w:lineRule="exact"/>
        <w:ind w:left="288" w:right="360"/>
        <w:jc w:val="center"/>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pacing w:val="-2"/>
          <w:sz w:val="20"/>
          <w:szCs w:val="20"/>
        </w:rPr>
        <w:t>RECITALS</w:t>
      </w:r>
      <w:r w:rsidRPr="0040260D">
        <w:rPr>
          <w:rFonts w:ascii="Arial" w:eastAsia="Arial" w:hAnsi="Arial" w:cs="Arial"/>
          <w:vanish/>
          <w:color w:val="000000"/>
          <w:spacing w:val="-2"/>
          <w:sz w:val="20"/>
          <w:szCs w:val="20"/>
        </w:rPr>
        <w:t>:</w:t>
      </w:r>
    </w:p>
    <w:p w14:paraId="10D82B77" w14:textId="361D5855" w:rsidR="00663575" w:rsidRPr="0040260D" w:rsidRDefault="00E54D64" w:rsidP="0082257C">
      <w:pPr>
        <w:numPr>
          <w:ilvl w:val="0"/>
          <w:numId w:val="1"/>
        </w:numPr>
        <w:tabs>
          <w:tab w:val="clear" w:pos="576"/>
          <w:tab w:val="left" w:pos="1440"/>
        </w:tabs>
        <w:spacing w:before="198" w:line="230" w:lineRule="exact"/>
        <w:ind w:left="1440" w:right="360" w:hanging="576"/>
        <w:jc w:val="both"/>
        <w:textAlignment w:val="baseline"/>
        <w:rPr>
          <w:rFonts w:ascii="Arial" w:eastAsia="Arial" w:hAnsi="Arial" w:cs="Arial"/>
          <w:b/>
          <w:vanish/>
          <w:color w:val="000000"/>
          <w:spacing w:val="-1"/>
          <w:sz w:val="20"/>
          <w:szCs w:val="20"/>
        </w:rPr>
      </w:pPr>
      <w:r w:rsidRPr="0040260D">
        <w:rPr>
          <w:rFonts w:ascii="Arial" w:eastAsia="Arial" w:hAnsi="Arial" w:cs="Arial"/>
          <w:b/>
          <w:vanish/>
          <w:color w:val="000000"/>
          <w:spacing w:val="-1"/>
          <w:sz w:val="20"/>
          <w:szCs w:val="20"/>
        </w:rPr>
        <w:t>Whereas</w:t>
      </w:r>
      <w:r w:rsidRPr="0040260D">
        <w:rPr>
          <w:rFonts w:ascii="Arial" w:eastAsia="Arial" w:hAnsi="Arial" w:cs="Arial"/>
          <w:vanish/>
          <w:color w:val="000000"/>
          <w:spacing w:val="-1"/>
          <w:sz w:val="20"/>
          <w:szCs w:val="20"/>
        </w:rPr>
        <w:t>, pursuant to Section 721 of the Financial Institutions Reform, Recovery and Enforcement Act of 1989 (</w:t>
      </w:r>
      <w:r w:rsidR="00276912" w:rsidRPr="0040260D">
        <w:rPr>
          <w:rFonts w:ascii="Arial" w:eastAsia="Arial" w:hAnsi="Arial" w:cs="Arial"/>
          <w:vanish/>
          <w:color w:val="000000"/>
          <w:spacing w:val="-1"/>
          <w:sz w:val="20"/>
          <w:szCs w:val="20"/>
        </w:rPr>
        <w:t>“</w:t>
      </w:r>
      <w:r w:rsidRPr="00341B8B">
        <w:rPr>
          <w:rFonts w:ascii="Arial" w:eastAsia="Arial" w:hAnsi="Arial" w:cs="Arial"/>
          <w:b/>
          <w:bCs/>
          <w:vanish/>
          <w:color w:val="000000"/>
          <w:spacing w:val="-1"/>
          <w:sz w:val="20"/>
          <w:szCs w:val="20"/>
        </w:rPr>
        <w:t>FIRREA</w:t>
      </w:r>
      <w:r w:rsidR="00276912" w:rsidRPr="0040260D">
        <w:rPr>
          <w:rFonts w:ascii="Arial" w:eastAsia="Arial" w:hAnsi="Arial" w:cs="Arial"/>
          <w:vanish/>
          <w:color w:val="000000"/>
          <w:spacing w:val="-1"/>
          <w:sz w:val="20"/>
          <w:szCs w:val="20"/>
        </w:rPr>
        <w:t>”</w:t>
      </w:r>
      <w:r w:rsidRPr="0040260D">
        <w:rPr>
          <w:rFonts w:ascii="Arial" w:eastAsia="Arial" w:hAnsi="Arial" w:cs="Arial"/>
          <w:vanish/>
          <w:color w:val="000000"/>
          <w:spacing w:val="-1"/>
          <w:sz w:val="20"/>
          <w:szCs w:val="20"/>
        </w:rPr>
        <w:t>), the Federal Housing Finance Agency (</w:t>
      </w:r>
      <w:r w:rsidR="009E0BF0" w:rsidRPr="0040260D">
        <w:rPr>
          <w:rFonts w:ascii="Arial" w:eastAsia="Arial" w:hAnsi="Arial" w:cs="Arial"/>
          <w:vanish/>
          <w:color w:val="000000"/>
          <w:spacing w:val="-1"/>
          <w:sz w:val="20"/>
          <w:szCs w:val="20"/>
        </w:rPr>
        <w:t xml:space="preserve">the </w:t>
      </w:r>
      <w:r w:rsidR="00276912" w:rsidRPr="0040260D">
        <w:rPr>
          <w:rFonts w:ascii="Arial" w:eastAsia="Arial" w:hAnsi="Arial" w:cs="Arial"/>
          <w:vanish/>
          <w:color w:val="000000"/>
          <w:spacing w:val="-1"/>
          <w:sz w:val="20"/>
          <w:szCs w:val="20"/>
        </w:rPr>
        <w:t>“</w:t>
      </w:r>
      <w:r w:rsidRPr="00341B8B">
        <w:rPr>
          <w:rFonts w:ascii="Arial" w:eastAsia="Arial" w:hAnsi="Arial" w:cs="Arial"/>
          <w:b/>
          <w:bCs/>
          <w:vanish/>
          <w:color w:val="000000"/>
          <w:spacing w:val="-1"/>
          <w:sz w:val="20"/>
          <w:szCs w:val="20"/>
        </w:rPr>
        <w:t>Finance Agency</w:t>
      </w:r>
      <w:r w:rsidR="00276912" w:rsidRPr="0040260D">
        <w:rPr>
          <w:rFonts w:ascii="Arial" w:eastAsia="Arial" w:hAnsi="Arial" w:cs="Arial"/>
          <w:vanish/>
          <w:color w:val="000000"/>
          <w:spacing w:val="-1"/>
          <w:sz w:val="20"/>
          <w:szCs w:val="20"/>
        </w:rPr>
        <w:t>”</w:t>
      </w:r>
      <w:r w:rsidRPr="0040260D">
        <w:rPr>
          <w:rFonts w:ascii="Arial" w:eastAsia="Arial" w:hAnsi="Arial" w:cs="Arial"/>
          <w:vanish/>
          <w:color w:val="000000"/>
          <w:spacing w:val="-1"/>
          <w:sz w:val="20"/>
          <w:szCs w:val="20"/>
        </w:rPr>
        <w:t>) is required to cause each Federal Home Loan Bank to establish an affordable housing program to assist members of each Federal Home Loan Bank to finance affordable housing for very low-, low-, or moderate-income households.</w:t>
      </w:r>
    </w:p>
    <w:p w14:paraId="50082A07" w14:textId="73EF986D" w:rsidR="00663575" w:rsidRPr="0040260D" w:rsidRDefault="00E54D64" w:rsidP="0082257C">
      <w:pPr>
        <w:numPr>
          <w:ilvl w:val="0"/>
          <w:numId w:val="1"/>
        </w:numPr>
        <w:tabs>
          <w:tab w:val="clear" w:pos="576"/>
          <w:tab w:val="left" w:pos="1440"/>
        </w:tabs>
        <w:spacing w:before="198" w:line="230" w:lineRule="exact"/>
        <w:ind w:left="1440"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the </w:t>
      </w:r>
      <w:r w:rsidR="00276912" w:rsidRPr="0040260D">
        <w:rPr>
          <w:rFonts w:ascii="Arial" w:eastAsia="Arial" w:hAnsi="Arial" w:cs="Arial"/>
          <w:vanish/>
          <w:color w:val="000000"/>
          <w:sz w:val="20"/>
          <w:szCs w:val="20"/>
        </w:rPr>
        <w:t>Bank</w:t>
      </w:r>
      <w:r w:rsidRPr="0040260D">
        <w:rPr>
          <w:rFonts w:ascii="Arial" w:eastAsia="Arial" w:hAnsi="Arial" w:cs="Arial"/>
          <w:vanish/>
          <w:color w:val="000000"/>
          <w:sz w:val="20"/>
          <w:szCs w:val="20"/>
        </w:rPr>
        <w:t xml:space="preserve"> has also established an Affordable Housing Program Implementation Plan, which includes Homeownership Set-Aside programs (the </w:t>
      </w:r>
      <w:r w:rsidR="00276912" w:rsidRPr="0040260D">
        <w:rPr>
          <w:rFonts w:ascii="Arial" w:eastAsia="Arial" w:hAnsi="Arial" w:cs="Arial"/>
          <w:vanish/>
          <w:color w:val="000000"/>
          <w:sz w:val="20"/>
          <w:szCs w:val="20"/>
        </w:rPr>
        <w:t>“</w:t>
      </w:r>
      <w:r w:rsidRPr="00341B8B">
        <w:rPr>
          <w:rFonts w:ascii="Arial" w:eastAsia="Arial" w:hAnsi="Arial" w:cs="Arial"/>
          <w:b/>
          <w:bCs/>
          <w:vanish/>
          <w:color w:val="000000"/>
          <w:sz w:val="20"/>
          <w:szCs w:val="20"/>
        </w:rPr>
        <w:t>HSA Program</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and policies, procedures, guidelines, and instructions covering, among other things, the use of the Bank’s AHP funds under the HSA Program</w:t>
      </w:r>
      <w:r w:rsidR="003830EE">
        <w:rPr>
          <w:rFonts w:ascii="Arial" w:eastAsia="Arial" w:hAnsi="Arial" w:cs="Arial"/>
          <w:vanish/>
          <w:color w:val="000000"/>
          <w:sz w:val="20"/>
          <w:szCs w:val="20"/>
        </w:rPr>
        <w:t>, as amended from time to time (the “</w:t>
      </w:r>
      <w:r w:rsidR="003830EE">
        <w:rPr>
          <w:rFonts w:ascii="Arial" w:eastAsia="Arial" w:hAnsi="Arial" w:cs="Arial"/>
          <w:b/>
          <w:bCs/>
          <w:vanish/>
          <w:color w:val="000000"/>
          <w:sz w:val="20"/>
          <w:szCs w:val="20"/>
        </w:rPr>
        <w:t>Implementation Plan</w:t>
      </w:r>
      <w:r w:rsidR="003830EE">
        <w:rPr>
          <w:rFonts w:ascii="Arial" w:eastAsia="Arial" w:hAnsi="Arial" w:cs="Arial"/>
          <w:vanish/>
          <w:color w:val="000000"/>
          <w:sz w:val="20"/>
          <w:szCs w:val="20"/>
        </w:rPr>
        <w:t>”)</w:t>
      </w:r>
      <w:r w:rsidRPr="0040260D">
        <w:rPr>
          <w:rFonts w:ascii="Arial" w:eastAsia="Arial" w:hAnsi="Arial" w:cs="Arial"/>
          <w:vanish/>
          <w:color w:val="000000"/>
          <w:sz w:val="20"/>
          <w:szCs w:val="20"/>
        </w:rPr>
        <w:t>.</w:t>
      </w:r>
    </w:p>
    <w:p w14:paraId="6441386A" w14:textId="2D957CD9" w:rsidR="00663575" w:rsidRPr="0040260D" w:rsidRDefault="00E54D64" w:rsidP="0082257C">
      <w:pPr>
        <w:numPr>
          <w:ilvl w:val="0"/>
          <w:numId w:val="1"/>
        </w:numPr>
        <w:tabs>
          <w:tab w:val="clear" w:pos="576"/>
          <w:tab w:val="left" w:pos="1440"/>
        </w:tabs>
        <w:spacing w:before="199" w:line="230" w:lineRule="exact"/>
        <w:ind w:left="1440"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w:t>
      </w:r>
      <w:r w:rsidR="009E0BF0"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a member of the Bank, has obtained a commitment for funds from the Bank pursuant to an application to the Bank (the </w:t>
      </w:r>
      <w:r w:rsidR="00276912" w:rsidRPr="0040260D">
        <w:rPr>
          <w:rFonts w:ascii="Arial" w:eastAsia="Arial" w:hAnsi="Arial" w:cs="Arial"/>
          <w:vanish/>
          <w:color w:val="000000"/>
          <w:sz w:val="20"/>
          <w:szCs w:val="20"/>
        </w:rPr>
        <w:t>“</w:t>
      </w:r>
      <w:r w:rsidRPr="00341B8B">
        <w:rPr>
          <w:rFonts w:ascii="Arial" w:eastAsia="Arial" w:hAnsi="Arial" w:cs="Arial"/>
          <w:b/>
          <w:bCs/>
          <w:vanish/>
          <w:color w:val="000000"/>
          <w:sz w:val="20"/>
          <w:szCs w:val="20"/>
        </w:rPr>
        <w:t>AHP Application</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to obtain AHP Subsidy (defined below) to provide for low-and-moderate income households in connection with the </w:t>
      </w:r>
      <w:r w:rsidR="009E0BF0" w:rsidRPr="0040260D">
        <w:rPr>
          <w:rFonts w:ascii="Arial" w:eastAsia="Arial" w:hAnsi="Arial" w:cs="Arial"/>
          <w:vanish/>
          <w:color w:val="000000"/>
          <w:sz w:val="20"/>
          <w:szCs w:val="20"/>
        </w:rPr>
        <w:t>acquisition</w:t>
      </w:r>
      <w:r w:rsidRPr="0040260D">
        <w:rPr>
          <w:rFonts w:ascii="Arial" w:eastAsia="Arial" w:hAnsi="Arial" w:cs="Arial"/>
          <w:vanish/>
          <w:color w:val="000000"/>
          <w:sz w:val="20"/>
          <w:szCs w:val="20"/>
        </w:rPr>
        <w:t xml:space="preserve"> of housing units pursuant to the requirements of the Bank</w:t>
      </w:r>
      <w:r w:rsidR="005C7AED" w:rsidRPr="0040260D">
        <w:rPr>
          <w:rFonts w:ascii="Arial" w:eastAsia="Arial" w:hAnsi="Arial" w:cs="Arial"/>
          <w:vanish/>
          <w:color w:val="000000"/>
          <w:sz w:val="20"/>
          <w:szCs w:val="20"/>
        </w:rPr>
        <w:t>’s</w:t>
      </w:r>
      <w:r w:rsidRPr="0040260D">
        <w:rPr>
          <w:rFonts w:ascii="Arial" w:eastAsia="Arial" w:hAnsi="Arial" w:cs="Arial"/>
          <w:vanish/>
          <w:color w:val="000000"/>
          <w:sz w:val="20"/>
          <w:szCs w:val="20"/>
        </w:rPr>
        <w:t xml:space="preserve"> HSA program</w:t>
      </w:r>
      <w:r w:rsidR="003830EE">
        <w:rPr>
          <w:rFonts w:ascii="Arial" w:eastAsia="Arial" w:hAnsi="Arial" w:cs="Arial"/>
          <w:vanish/>
          <w:color w:val="000000"/>
          <w:sz w:val="20"/>
          <w:szCs w:val="20"/>
        </w:rPr>
        <w:t xml:space="preserve"> (the “</w:t>
      </w:r>
      <w:r w:rsidR="003830EE" w:rsidRPr="00341B8B">
        <w:rPr>
          <w:rFonts w:ascii="Arial" w:eastAsia="Arial" w:hAnsi="Arial" w:cs="Arial"/>
          <w:b/>
          <w:bCs/>
          <w:vanish/>
          <w:color w:val="000000"/>
          <w:sz w:val="20"/>
          <w:szCs w:val="20"/>
        </w:rPr>
        <w:t>Project</w:t>
      </w:r>
      <w:r w:rsidR="003830EE">
        <w:rPr>
          <w:rFonts w:ascii="Arial" w:eastAsia="Arial" w:hAnsi="Arial" w:cs="Arial"/>
          <w:vanish/>
          <w:color w:val="000000"/>
          <w:sz w:val="20"/>
          <w:szCs w:val="20"/>
        </w:rPr>
        <w:t>”)</w:t>
      </w:r>
      <w:r w:rsidRPr="0040260D">
        <w:rPr>
          <w:rFonts w:ascii="Arial" w:eastAsia="Arial" w:hAnsi="Arial" w:cs="Arial"/>
          <w:vanish/>
          <w:color w:val="000000"/>
          <w:sz w:val="20"/>
          <w:szCs w:val="20"/>
        </w:rPr>
        <w:t>.</w:t>
      </w:r>
    </w:p>
    <w:p w14:paraId="351E2D99" w14:textId="5448D4E9" w:rsidR="00663575" w:rsidRPr="0040260D" w:rsidRDefault="00E54D64" w:rsidP="0082257C">
      <w:pPr>
        <w:numPr>
          <w:ilvl w:val="0"/>
          <w:numId w:val="1"/>
        </w:numPr>
        <w:tabs>
          <w:tab w:val="clear" w:pos="576"/>
          <w:tab w:val="left" w:pos="1440"/>
        </w:tabs>
        <w:spacing w:before="203" w:line="230" w:lineRule="exact"/>
        <w:ind w:left="1440"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pursuant to regulations (including, without limitation, those contained in 12 CFR Part 1291)</w:t>
      </w:r>
      <w:r w:rsidR="001D59DA">
        <w:rPr>
          <w:rFonts w:ascii="Arial" w:eastAsia="Arial" w:hAnsi="Arial" w:cs="Arial"/>
          <w:vanish/>
          <w:color w:val="000000"/>
          <w:sz w:val="20"/>
          <w:szCs w:val="20"/>
        </w:rPr>
        <w:t>, as amended from time to time, and</w:t>
      </w:r>
      <w:r w:rsidRPr="0040260D">
        <w:rPr>
          <w:rFonts w:ascii="Arial" w:eastAsia="Arial" w:hAnsi="Arial" w:cs="Arial"/>
          <w:vanish/>
          <w:color w:val="000000"/>
          <w:sz w:val="20"/>
          <w:szCs w:val="20"/>
        </w:rPr>
        <w:t xml:space="preserve"> promulgated by the Finance Agency pursuant to FIRREA (the </w:t>
      </w:r>
      <w:r w:rsidR="00276912" w:rsidRPr="0040260D">
        <w:rPr>
          <w:rFonts w:ascii="Arial" w:eastAsia="Arial" w:hAnsi="Arial" w:cs="Arial"/>
          <w:vanish/>
          <w:color w:val="000000"/>
          <w:sz w:val="20"/>
          <w:szCs w:val="20"/>
        </w:rPr>
        <w:t>“</w:t>
      </w:r>
      <w:r w:rsidRPr="00341B8B">
        <w:rPr>
          <w:rFonts w:ascii="Arial" w:eastAsia="Arial" w:hAnsi="Arial" w:cs="Arial"/>
          <w:b/>
          <w:bCs/>
          <w:vanish/>
          <w:color w:val="000000"/>
          <w:sz w:val="20"/>
          <w:szCs w:val="20"/>
        </w:rPr>
        <w:t>AHP Regulation</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members of each Federal Home Loan Bank are required to provide for the repayment of any </w:t>
      </w:r>
      <w:r w:rsidR="005C7AED" w:rsidRPr="0040260D">
        <w:rPr>
          <w:rFonts w:ascii="Arial" w:eastAsia="Arial" w:hAnsi="Arial" w:cs="Arial"/>
          <w:vanish/>
          <w:color w:val="000000"/>
          <w:sz w:val="20"/>
          <w:szCs w:val="20"/>
        </w:rPr>
        <w:t>AHP S</w:t>
      </w:r>
      <w:r w:rsidRPr="0040260D">
        <w:rPr>
          <w:rFonts w:ascii="Arial" w:eastAsia="Arial" w:hAnsi="Arial" w:cs="Arial"/>
          <w:vanish/>
          <w:color w:val="000000"/>
          <w:sz w:val="20"/>
          <w:szCs w:val="20"/>
        </w:rPr>
        <w:t xml:space="preserve">ubsidy should said </w:t>
      </w:r>
      <w:r w:rsidR="005C7AED" w:rsidRPr="0040260D">
        <w:rPr>
          <w:rFonts w:ascii="Arial" w:eastAsia="Arial" w:hAnsi="Arial" w:cs="Arial"/>
          <w:vanish/>
          <w:color w:val="000000"/>
          <w:sz w:val="20"/>
          <w:szCs w:val="20"/>
        </w:rPr>
        <w:t>AHP S</w:t>
      </w:r>
      <w:r w:rsidRPr="0040260D">
        <w:rPr>
          <w:rFonts w:ascii="Arial" w:eastAsia="Arial" w:hAnsi="Arial" w:cs="Arial"/>
          <w:vanish/>
          <w:color w:val="000000"/>
          <w:sz w:val="20"/>
          <w:szCs w:val="20"/>
        </w:rPr>
        <w:t>ubsidy be unused or improperly used.</w:t>
      </w:r>
    </w:p>
    <w:p w14:paraId="61C8206B" w14:textId="645C9C13" w:rsidR="00663575" w:rsidRPr="0040260D" w:rsidRDefault="00E54D64" w:rsidP="0082257C">
      <w:pPr>
        <w:numPr>
          <w:ilvl w:val="0"/>
          <w:numId w:val="1"/>
        </w:numPr>
        <w:tabs>
          <w:tab w:val="clear" w:pos="576"/>
          <w:tab w:val="left" w:pos="1440"/>
        </w:tabs>
        <w:spacing w:before="199" w:line="230" w:lineRule="exact"/>
        <w:ind w:left="1440"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in connection with the Project,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Lender entered into an Affordable Housing Program Direct Subsidy Agreement Homeownership Set Aside Program (</w:t>
      </w:r>
      <w:r w:rsidR="00276912" w:rsidRPr="0040260D">
        <w:rPr>
          <w:rFonts w:ascii="Arial" w:eastAsia="Arial" w:hAnsi="Arial" w:cs="Arial"/>
          <w:vanish/>
          <w:color w:val="000000"/>
          <w:sz w:val="20"/>
          <w:szCs w:val="20"/>
        </w:rPr>
        <w:t>“</w:t>
      </w:r>
      <w:r w:rsidRPr="00341B8B">
        <w:rPr>
          <w:rFonts w:ascii="Arial" w:eastAsia="Arial" w:hAnsi="Arial" w:cs="Arial"/>
          <w:b/>
          <w:bCs/>
          <w:vanish/>
          <w:color w:val="000000"/>
          <w:sz w:val="20"/>
          <w:szCs w:val="20"/>
        </w:rPr>
        <w:t>AHP Agreement</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with the Bank, pursuant to which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agreed to be bound by the AHP Regulation, and the policies, procedures, guidelines and instructions covering, among other things, the use of the Bank’s AHP funds under the HSA Program (collectively along with the AHP Implementation Plan, the </w:t>
      </w:r>
      <w:r w:rsidR="00276912" w:rsidRPr="0040260D">
        <w:rPr>
          <w:rFonts w:ascii="Arial" w:eastAsia="Arial" w:hAnsi="Arial" w:cs="Arial"/>
          <w:vanish/>
          <w:color w:val="000000"/>
          <w:sz w:val="20"/>
          <w:szCs w:val="20"/>
        </w:rPr>
        <w:t>“</w:t>
      </w:r>
      <w:r w:rsidRPr="00341B8B">
        <w:rPr>
          <w:rFonts w:ascii="Arial" w:eastAsia="Arial" w:hAnsi="Arial" w:cs="Arial"/>
          <w:b/>
          <w:bCs/>
          <w:vanish/>
          <w:color w:val="000000"/>
          <w:sz w:val="20"/>
          <w:szCs w:val="20"/>
        </w:rPr>
        <w:t>Bank’s AHP Policies and Procedures</w:t>
      </w:r>
      <w:r w:rsidR="00276912" w:rsidRPr="0040260D">
        <w:rPr>
          <w:rFonts w:ascii="Arial" w:eastAsia="Arial" w:hAnsi="Arial" w:cs="Arial"/>
          <w:vanish/>
          <w:color w:val="000000"/>
          <w:sz w:val="20"/>
          <w:szCs w:val="20"/>
        </w:rPr>
        <w:t>”</w:t>
      </w:r>
      <w:r w:rsidRPr="0040260D">
        <w:rPr>
          <w:rFonts w:ascii="Arial" w:eastAsia="Arial" w:hAnsi="Arial" w:cs="Arial"/>
          <w:vanish/>
          <w:color w:val="000000"/>
          <w:sz w:val="20"/>
          <w:szCs w:val="20"/>
        </w:rPr>
        <w:t xml:space="preserve">), and perform certain monitoring functions with respect to the Project and </w:t>
      </w:r>
      <w:r w:rsidR="00F84778">
        <w:rPr>
          <w:rFonts w:ascii="Arial" w:eastAsia="Arial" w:hAnsi="Arial" w:cs="Arial"/>
          <w:vanish/>
          <w:color w:val="000000"/>
          <w:sz w:val="20"/>
          <w:szCs w:val="20"/>
        </w:rPr>
        <w:t>the</w:t>
      </w:r>
      <w:r w:rsidR="00F84778" w:rsidRPr="0040260D">
        <w:rPr>
          <w:rFonts w:ascii="Arial" w:eastAsia="Arial" w:hAnsi="Arial" w:cs="Arial"/>
          <w:vanish/>
          <w:color w:val="000000"/>
          <w:sz w:val="20"/>
          <w:szCs w:val="20"/>
        </w:rPr>
        <w:t xml:space="preserve"> </w:t>
      </w:r>
      <w:r w:rsidR="005C7AED" w:rsidRPr="0040260D">
        <w:rPr>
          <w:rFonts w:ascii="Arial" w:eastAsia="Arial" w:hAnsi="Arial" w:cs="Arial"/>
          <w:vanish/>
          <w:color w:val="000000"/>
          <w:sz w:val="20"/>
          <w:szCs w:val="20"/>
        </w:rPr>
        <w:t xml:space="preserve">AHP </w:t>
      </w:r>
      <w:r w:rsidR="00F84778" w:rsidRPr="0040260D">
        <w:rPr>
          <w:rFonts w:ascii="Arial" w:eastAsia="Arial" w:hAnsi="Arial" w:cs="Arial"/>
          <w:vanish/>
          <w:color w:val="000000"/>
          <w:sz w:val="20"/>
          <w:szCs w:val="20"/>
        </w:rPr>
        <w:t>Subsid</w:t>
      </w:r>
      <w:r w:rsidR="00F84778">
        <w:rPr>
          <w:rFonts w:ascii="Arial" w:eastAsia="Arial" w:hAnsi="Arial" w:cs="Arial"/>
          <w:vanish/>
          <w:color w:val="000000"/>
          <w:sz w:val="20"/>
          <w:szCs w:val="20"/>
        </w:rPr>
        <w:t>y</w:t>
      </w:r>
      <w:r w:rsidRPr="0040260D">
        <w:rPr>
          <w:rFonts w:ascii="Arial" w:eastAsia="Arial" w:hAnsi="Arial" w:cs="Arial"/>
          <w:vanish/>
          <w:color w:val="000000"/>
          <w:sz w:val="20"/>
          <w:szCs w:val="20"/>
        </w:rPr>
        <w:t>.</w:t>
      </w:r>
    </w:p>
    <w:p w14:paraId="291506F2" w14:textId="265B34DA" w:rsidR="000276EF" w:rsidRDefault="00E54D64" w:rsidP="00276912">
      <w:pPr>
        <w:numPr>
          <w:ilvl w:val="0"/>
          <w:numId w:val="1"/>
        </w:numPr>
        <w:tabs>
          <w:tab w:val="clear" w:pos="576"/>
          <w:tab w:val="left" w:pos="1440"/>
        </w:tabs>
        <w:spacing w:before="198" w:line="230" w:lineRule="exact"/>
        <w:ind w:left="1440" w:right="360" w:hanging="576"/>
        <w:jc w:val="both"/>
        <w:textAlignment w:val="baseline"/>
        <w:rPr>
          <w:rFonts w:ascii="Arial" w:eastAsia="Arial" w:hAnsi="Arial" w:cs="Arial"/>
          <w:vanish/>
          <w:color w:val="000000"/>
          <w:sz w:val="20"/>
          <w:szCs w:val="20"/>
        </w:rPr>
      </w:pPr>
      <w:r w:rsidRPr="0040260D">
        <w:rPr>
          <w:rFonts w:ascii="Arial" w:eastAsia="Arial" w:hAnsi="Arial" w:cs="Arial"/>
          <w:b/>
          <w:vanish/>
          <w:color w:val="000000"/>
          <w:sz w:val="20"/>
          <w:szCs w:val="20"/>
        </w:rPr>
        <w:t>Whereas</w:t>
      </w:r>
      <w:r w:rsidRPr="0040260D">
        <w:rPr>
          <w:rFonts w:ascii="Arial" w:eastAsia="Arial" w:hAnsi="Arial" w:cs="Arial"/>
          <w:vanish/>
          <w:color w:val="000000"/>
          <w:sz w:val="20"/>
          <w:szCs w:val="20"/>
        </w:rPr>
        <w:t xml:space="preserve">,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has disbursed or agreed to disburse the </w:t>
      </w:r>
      <w:r w:rsidR="005C7AED" w:rsidRPr="0040260D">
        <w:rPr>
          <w:rFonts w:ascii="Arial" w:eastAsia="Arial" w:hAnsi="Arial" w:cs="Arial"/>
          <w:vanish/>
          <w:color w:val="000000"/>
          <w:sz w:val="20"/>
          <w:szCs w:val="20"/>
        </w:rPr>
        <w:t xml:space="preserve">AHP </w:t>
      </w:r>
      <w:r w:rsidRPr="0040260D">
        <w:rPr>
          <w:rFonts w:ascii="Arial" w:eastAsia="Arial" w:hAnsi="Arial" w:cs="Arial"/>
          <w:vanish/>
          <w:color w:val="000000"/>
          <w:sz w:val="20"/>
          <w:szCs w:val="20"/>
        </w:rPr>
        <w:t xml:space="preserve">Subsidy to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Owner in connection with</w:t>
      </w:r>
      <w:r w:rsidR="005C7AED" w:rsidRPr="0040260D">
        <w:rPr>
          <w:rFonts w:ascii="Arial" w:eastAsia="Arial" w:hAnsi="Arial" w:cs="Arial"/>
          <w:vanish/>
          <w:color w:val="000000"/>
          <w:sz w:val="20"/>
          <w:szCs w:val="20"/>
        </w:rPr>
        <w:t xml:space="preserve"> the</w:t>
      </w:r>
      <w:r w:rsidRPr="0040260D">
        <w:rPr>
          <w:rFonts w:ascii="Arial" w:eastAsia="Arial" w:hAnsi="Arial" w:cs="Arial"/>
          <w:vanish/>
          <w:color w:val="000000"/>
          <w:sz w:val="20"/>
          <w:szCs w:val="20"/>
        </w:rPr>
        <w:t xml:space="preserve"> Owner’s </w:t>
      </w:r>
      <w:r w:rsidR="005C7AED" w:rsidRPr="0040260D">
        <w:rPr>
          <w:rFonts w:ascii="Arial" w:eastAsia="Arial" w:hAnsi="Arial" w:cs="Arial"/>
          <w:vanish/>
          <w:color w:val="000000"/>
          <w:sz w:val="20"/>
          <w:szCs w:val="20"/>
        </w:rPr>
        <w:t>acquisition</w:t>
      </w:r>
      <w:r w:rsidRPr="0040260D">
        <w:rPr>
          <w:rFonts w:ascii="Arial" w:eastAsia="Arial" w:hAnsi="Arial" w:cs="Arial"/>
          <w:vanish/>
          <w:color w:val="000000"/>
          <w:sz w:val="20"/>
          <w:szCs w:val="20"/>
        </w:rPr>
        <w:t xml:space="preserve"> of the AHP-Assisted Unit</w:t>
      </w:r>
      <w:r w:rsidR="00634C19">
        <w:rPr>
          <w:rFonts w:ascii="Arial" w:eastAsia="Arial" w:hAnsi="Arial" w:cs="Arial"/>
          <w:vanish/>
          <w:color w:val="000000"/>
          <w:sz w:val="20"/>
          <w:szCs w:val="20"/>
        </w:rPr>
        <w:t xml:space="preserve"> (defined below</w:t>
      </w:r>
      <w:r w:rsidRPr="0040260D">
        <w:rPr>
          <w:rFonts w:ascii="Arial" w:eastAsia="Arial" w:hAnsi="Arial" w:cs="Arial"/>
          <w:vanish/>
          <w:color w:val="000000"/>
          <w:sz w:val="20"/>
          <w:szCs w:val="20"/>
        </w:rPr>
        <w:t xml:space="preserve">), and in connection with the </w:t>
      </w:r>
      <w:r w:rsidR="005C7AED" w:rsidRPr="0040260D">
        <w:rPr>
          <w:rFonts w:ascii="Arial" w:eastAsia="Arial" w:hAnsi="Arial" w:cs="Arial"/>
          <w:vanish/>
          <w:color w:val="000000"/>
          <w:sz w:val="20"/>
          <w:szCs w:val="20"/>
        </w:rPr>
        <w:t xml:space="preserve">AHP </w:t>
      </w:r>
      <w:r w:rsidRPr="0040260D">
        <w:rPr>
          <w:rFonts w:ascii="Arial" w:eastAsia="Arial" w:hAnsi="Arial" w:cs="Arial"/>
          <w:vanish/>
          <w:color w:val="000000"/>
          <w:sz w:val="20"/>
          <w:szCs w:val="20"/>
        </w:rPr>
        <w:t xml:space="preserve">Subsidy,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has executed </w:t>
      </w:r>
      <w:r w:rsidR="00D355CD" w:rsidRPr="0040260D">
        <w:rPr>
          <w:rFonts w:ascii="Arial" w:eastAsia="Arial" w:hAnsi="Arial" w:cs="Arial"/>
          <w:vanish/>
          <w:color w:val="000000"/>
          <w:sz w:val="20"/>
          <w:szCs w:val="20"/>
        </w:rPr>
        <w:t>this Note and Agreement</w:t>
      </w:r>
      <w:r w:rsidR="005C7AED" w:rsidRPr="0040260D">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 xml:space="preserve">to set forth those circumstances under which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shall be entitled to the repayment by </w:t>
      </w:r>
      <w:r w:rsidR="005C7AED"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of the </w:t>
      </w:r>
      <w:r w:rsidR="005C7AED" w:rsidRPr="0040260D">
        <w:rPr>
          <w:rFonts w:ascii="Arial" w:eastAsia="Arial" w:hAnsi="Arial" w:cs="Arial"/>
          <w:vanish/>
          <w:color w:val="000000"/>
          <w:sz w:val="20"/>
          <w:szCs w:val="20"/>
        </w:rPr>
        <w:t xml:space="preserve">AHP </w:t>
      </w:r>
      <w:r w:rsidRPr="0040260D">
        <w:rPr>
          <w:rFonts w:ascii="Arial" w:eastAsia="Arial" w:hAnsi="Arial" w:cs="Arial"/>
          <w:vanish/>
          <w:color w:val="000000"/>
          <w:sz w:val="20"/>
          <w:szCs w:val="20"/>
        </w:rPr>
        <w:t>Subsidy.</w:t>
      </w:r>
    </w:p>
    <w:p w14:paraId="321C73D0" w14:textId="77777777" w:rsidR="000276EF" w:rsidRDefault="000276EF">
      <w:pPr>
        <w:rPr>
          <w:rFonts w:ascii="Arial" w:eastAsia="Arial" w:hAnsi="Arial" w:cs="Arial"/>
          <w:vanish/>
          <w:color w:val="000000"/>
          <w:sz w:val="20"/>
          <w:szCs w:val="20"/>
        </w:rPr>
      </w:pPr>
      <w:r>
        <w:rPr>
          <w:rFonts w:ascii="Arial" w:eastAsia="Arial" w:hAnsi="Arial" w:cs="Arial"/>
          <w:vanish/>
          <w:color w:val="000000"/>
          <w:sz w:val="20"/>
          <w:szCs w:val="20"/>
        </w:rPr>
        <w:br w:type="page"/>
      </w:r>
    </w:p>
    <w:p w14:paraId="318D4414" w14:textId="2C8EF603" w:rsidR="00872858" w:rsidRPr="0040260D" w:rsidRDefault="00276912" w:rsidP="00872858">
      <w:pPr>
        <w:numPr>
          <w:ilvl w:val="0"/>
          <w:numId w:val="2"/>
        </w:numPr>
        <w:tabs>
          <w:tab w:val="clear" w:pos="576"/>
          <w:tab w:val="left" w:pos="864"/>
        </w:tabs>
        <w:spacing w:before="202" w:line="230" w:lineRule="exact"/>
        <w:ind w:left="864" w:right="360" w:hanging="594"/>
        <w:jc w:val="both"/>
        <w:textAlignment w:val="baseline"/>
        <w:rPr>
          <w:rFonts w:ascii="Arial" w:hAnsi="Arial" w:cs="Arial"/>
          <w:vanish/>
          <w:sz w:val="20"/>
          <w:szCs w:val="20"/>
        </w:rPr>
      </w:pPr>
      <w:r w:rsidRPr="0040260D">
        <w:rPr>
          <w:rFonts w:ascii="Arial" w:hAnsi="Arial" w:cs="Arial"/>
          <w:b/>
          <w:vanish/>
          <w:sz w:val="20"/>
          <w:szCs w:val="20"/>
        </w:rPr>
        <w:lastRenderedPageBreak/>
        <w:t>Definitions</w:t>
      </w:r>
      <w:r w:rsidRPr="0040260D">
        <w:rPr>
          <w:rFonts w:ascii="Arial" w:hAnsi="Arial" w:cs="Arial"/>
          <w:vanish/>
          <w:sz w:val="20"/>
          <w:szCs w:val="20"/>
        </w:rPr>
        <w:t xml:space="preserve">. As used in </w:t>
      </w:r>
      <w:r w:rsidR="00D355CD" w:rsidRPr="0040260D">
        <w:rPr>
          <w:rFonts w:ascii="Arial" w:hAnsi="Arial" w:cs="Arial"/>
          <w:vanish/>
          <w:sz w:val="20"/>
          <w:szCs w:val="20"/>
        </w:rPr>
        <w:t xml:space="preserve">this Note and Agreement </w:t>
      </w:r>
      <w:r w:rsidRPr="0040260D">
        <w:rPr>
          <w:rFonts w:ascii="Arial" w:hAnsi="Arial" w:cs="Arial"/>
          <w:vanish/>
          <w:sz w:val="20"/>
          <w:szCs w:val="20"/>
        </w:rPr>
        <w:t>the following capitalized terms have the following meanings:</w:t>
      </w:r>
    </w:p>
    <w:p w14:paraId="0AC2D72B" w14:textId="2C78AF2B" w:rsidR="00872858" w:rsidRPr="0040260D" w:rsidRDefault="00872858"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bookmarkStart w:id="4" w:name="_Hlk124250149"/>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AHP-Assisted</w:t>
      </w:r>
      <w:r w:rsidR="00D355CD" w:rsidRPr="0040260D">
        <w:rPr>
          <w:rFonts w:ascii="Arial" w:eastAsia="Arial" w:hAnsi="Arial" w:cs="Arial"/>
          <w:b/>
          <w:vanish/>
          <w:color w:val="000000"/>
          <w:sz w:val="20"/>
          <w:szCs w:val="20"/>
        </w:rPr>
        <w:t xml:space="preserve"> </w:t>
      </w:r>
      <w:r w:rsidRPr="0040260D">
        <w:rPr>
          <w:rFonts w:ascii="Arial" w:eastAsia="Arial" w:hAnsi="Arial" w:cs="Arial"/>
          <w:b/>
          <w:vanish/>
          <w:color w:val="000000"/>
          <w:sz w:val="20"/>
          <w:szCs w:val="20"/>
        </w:rPr>
        <w:t>Unit</w:t>
      </w:r>
      <w:r w:rsidRPr="0040260D">
        <w:rPr>
          <w:rFonts w:ascii="Arial" w:eastAsia="Arial" w:hAnsi="Arial" w:cs="Arial"/>
          <w:bCs/>
          <w:vanish/>
          <w:color w:val="000000"/>
          <w:sz w:val="20"/>
          <w:szCs w:val="20"/>
        </w:rPr>
        <w:t xml:space="preserve">” means the real property commonly known as: </w:t>
      </w:r>
      <w:r w:rsidR="00813E4F" w:rsidRPr="00AC7CFA">
        <w:rPr>
          <w:rFonts w:ascii="Arial" w:hAnsi="Arial" w:cs="Arial"/>
          <w:bCs/>
          <w:vanish/>
          <w:color w:val="000000"/>
          <w:sz w:val="20"/>
        </w:rPr>
        <w:fldChar w:fldCharType="begin">
          <w:ffData>
            <w:name w:val="Text11"/>
            <w:enabled/>
            <w:calcOnExit w:val="0"/>
            <w:textInput/>
          </w:ffData>
        </w:fldChar>
      </w:r>
      <w:r w:rsidR="00813E4F" w:rsidRPr="00AC7CFA">
        <w:rPr>
          <w:rFonts w:ascii="Arial" w:hAnsi="Arial" w:cs="Arial"/>
          <w:bCs/>
          <w:vanish/>
          <w:color w:val="000000"/>
          <w:sz w:val="20"/>
        </w:rPr>
        <w:instrText xml:space="preserve"> FORMTEXT </w:instrText>
      </w:r>
      <w:r w:rsidR="00813E4F" w:rsidRPr="00AC7CFA">
        <w:rPr>
          <w:rFonts w:ascii="Arial" w:hAnsi="Arial" w:cs="Arial"/>
          <w:bCs/>
          <w:vanish/>
          <w:color w:val="000000"/>
          <w:sz w:val="20"/>
        </w:rPr>
      </w:r>
      <w:r w:rsidR="00813E4F" w:rsidRPr="00AC7CFA">
        <w:rPr>
          <w:rFonts w:ascii="Arial" w:hAnsi="Arial" w:cs="Arial"/>
          <w:bCs/>
          <w:vanish/>
          <w:color w:val="000000"/>
          <w:sz w:val="20"/>
        </w:rPr>
        <w:fldChar w:fldCharType="separate"/>
      </w:r>
      <w:r w:rsidR="00A776B2" w:rsidRPr="00AC7CFA">
        <w:rPr>
          <w:rFonts w:ascii="Arial" w:hAnsi="Arial" w:cs="Arial"/>
          <w:bCs/>
          <w:vanish/>
          <w:color w:val="000000"/>
          <w:sz w:val="20"/>
        </w:rPr>
        <w:t>[__________________]</w:t>
      </w:r>
      <w:r w:rsidR="00813E4F" w:rsidRPr="00AC7CFA">
        <w:rPr>
          <w:rFonts w:ascii="Arial" w:hAnsi="Arial" w:cs="Arial"/>
          <w:bCs/>
          <w:vanish/>
          <w:color w:val="000000"/>
          <w:sz w:val="20"/>
        </w:rPr>
        <w:fldChar w:fldCharType="end"/>
      </w:r>
      <w:r w:rsidR="00AC7CFA">
        <w:rPr>
          <w:rFonts w:ascii="Arial" w:hAnsi="Arial" w:cs="Arial"/>
          <w:b/>
          <w:vanish/>
          <w:color w:val="000000"/>
          <w:sz w:val="20"/>
        </w:rPr>
        <w:t xml:space="preserve"> </w:t>
      </w:r>
      <w:r w:rsidRPr="0040260D">
        <w:rPr>
          <w:rFonts w:ascii="Arial" w:eastAsia="Arial" w:hAnsi="Arial" w:cs="Arial"/>
          <w:bCs/>
          <w:vanish/>
          <w:color w:val="000000"/>
          <w:sz w:val="20"/>
          <w:szCs w:val="20"/>
        </w:rPr>
        <w:t xml:space="preserve">and more particularly described on </w:t>
      </w:r>
      <w:r w:rsidRPr="0040260D">
        <w:rPr>
          <w:rFonts w:ascii="Arial" w:eastAsia="Arial" w:hAnsi="Arial" w:cs="Arial"/>
          <w:bCs/>
          <w:vanish/>
          <w:color w:val="000000"/>
          <w:sz w:val="20"/>
          <w:szCs w:val="20"/>
          <w:u w:val="single"/>
        </w:rPr>
        <w:t>Exhibit A</w:t>
      </w:r>
      <w:r w:rsidRPr="0040260D">
        <w:rPr>
          <w:rFonts w:ascii="Arial" w:eastAsia="Arial" w:hAnsi="Arial" w:cs="Arial"/>
          <w:bCs/>
          <w:vanish/>
          <w:color w:val="000000"/>
          <w:sz w:val="20"/>
          <w:szCs w:val="20"/>
        </w:rPr>
        <w:t xml:space="preserve"> </w:t>
      </w:r>
      <w:r w:rsidR="00D355CD" w:rsidRPr="0040260D">
        <w:rPr>
          <w:rFonts w:ascii="Arial" w:eastAsia="Arial" w:hAnsi="Arial" w:cs="Arial"/>
          <w:bCs/>
          <w:vanish/>
          <w:color w:val="000000"/>
          <w:sz w:val="20"/>
          <w:szCs w:val="20"/>
        </w:rPr>
        <w:t>attached hereto</w:t>
      </w:r>
      <w:r w:rsidRPr="0040260D">
        <w:rPr>
          <w:rFonts w:ascii="Arial" w:eastAsia="Arial" w:hAnsi="Arial" w:cs="Arial"/>
          <w:bCs/>
          <w:vanish/>
          <w:color w:val="000000"/>
          <w:sz w:val="20"/>
          <w:szCs w:val="20"/>
        </w:rPr>
        <w:t xml:space="preserve"> and the improvements now on or at any time constructed on such property.</w:t>
      </w:r>
    </w:p>
    <w:p w14:paraId="5F28C976" w14:textId="78C5CE2B" w:rsidR="00D355CD" w:rsidRPr="0040260D" w:rsidRDefault="00D355CD" w:rsidP="00D355CD">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AHP Subsidy</w:t>
      </w:r>
      <w:r w:rsidRPr="0040260D">
        <w:rPr>
          <w:rFonts w:ascii="Arial" w:eastAsia="Arial" w:hAnsi="Arial" w:cs="Arial"/>
          <w:bCs/>
          <w:vanish/>
          <w:color w:val="000000"/>
          <w:sz w:val="20"/>
          <w:szCs w:val="20"/>
        </w:rPr>
        <w:t>” means the original principal amount of this Note and Agreement set forth above.</w:t>
      </w:r>
    </w:p>
    <w:p w14:paraId="5D79A654" w14:textId="5E6DA92E" w:rsidR="00872858" w:rsidRPr="0040260D" w:rsidRDefault="00872858"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Pr="0040260D">
        <w:rPr>
          <w:rFonts w:ascii="Arial" w:eastAsia="Arial" w:hAnsi="Arial" w:cs="Arial"/>
          <w:b/>
          <w:vanish/>
          <w:color w:val="000000"/>
          <w:sz w:val="20"/>
          <w:szCs w:val="20"/>
        </w:rPr>
        <w:t>Loan</w:t>
      </w:r>
      <w:r w:rsidRPr="0040260D">
        <w:rPr>
          <w:rFonts w:ascii="Arial" w:eastAsia="Arial" w:hAnsi="Arial" w:cs="Arial"/>
          <w:bCs/>
          <w:vanish/>
          <w:color w:val="000000"/>
          <w:sz w:val="20"/>
          <w:szCs w:val="20"/>
        </w:rPr>
        <w:t xml:space="preserve">” means the advance of the AHP Subsidy evidenced by </w:t>
      </w:r>
      <w:r w:rsidR="00D355CD" w:rsidRPr="0040260D">
        <w:rPr>
          <w:rFonts w:ascii="Arial" w:eastAsia="Arial" w:hAnsi="Arial" w:cs="Arial"/>
          <w:bCs/>
          <w:vanish/>
          <w:color w:val="000000"/>
          <w:sz w:val="20"/>
          <w:szCs w:val="20"/>
        </w:rPr>
        <w:t>this Note and Agreement</w:t>
      </w:r>
      <w:r w:rsidRPr="0040260D">
        <w:rPr>
          <w:rFonts w:ascii="Arial" w:eastAsia="Arial" w:hAnsi="Arial" w:cs="Arial"/>
          <w:bCs/>
          <w:vanish/>
          <w:color w:val="000000"/>
          <w:sz w:val="20"/>
          <w:szCs w:val="20"/>
        </w:rPr>
        <w:t>.</w:t>
      </w:r>
    </w:p>
    <w:p w14:paraId="3E0C6EF1" w14:textId="12FF7115" w:rsidR="00872858" w:rsidRPr="0040260D" w:rsidRDefault="00391572"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00872858" w:rsidRPr="0040260D">
        <w:rPr>
          <w:rFonts w:ascii="Arial" w:eastAsia="Arial" w:hAnsi="Arial" w:cs="Arial"/>
          <w:b/>
          <w:vanish/>
          <w:color w:val="000000"/>
          <w:sz w:val="20"/>
          <w:szCs w:val="20"/>
        </w:rPr>
        <w:t>Loan</w:t>
      </w:r>
      <w:r w:rsidR="00D355CD" w:rsidRPr="0040260D">
        <w:rPr>
          <w:rFonts w:ascii="Arial" w:eastAsia="Arial" w:hAnsi="Arial" w:cs="Arial"/>
          <w:b/>
          <w:vanish/>
          <w:color w:val="000000"/>
          <w:sz w:val="20"/>
          <w:szCs w:val="20"/>
        </w:rPr>
        <w:t xml:space="preserve"> </w:t>
      </w:r>
      <w:r w:rsidR="00872858" w:rsidRPr="0040260D">
        <w:rPr>
          <w:rFonts w:ascii="Arial" w:eastAsia="Arial" w:hAnsi="Arial" w:cs="Arial"/>
          <w:b/>
          <w:vanish/>
          <w:color w:val="000000"/>
          <w:sz w:val="20"/>
          <w:szCs w:val="20"/>
        </w:rPr>
        <w:t>Documents</w:t>
      </w:r>
      <w:r w:rsidR="00872858" w:rsidRPr="0040260D">
        <w:rPr>
          <w:rFonts w:ascii="Arial" w:eastAsia="Arial" w:hAnsi="Arial" w:cs="Arial"/>
          <w:bCs/>
          <w:vanish/>
          <w:color w:val="000000"/>
          <w:sz w:val="20"/>
          <w:szCs w:val="20"/>
        </w:rPr>
        <w:t>” means this Note</w:t>
      </w:r>
      <w:r w:rsidR="00D355CD" w:rsidRPr="0040260D">
        <w:rPr>
          <w:rFonts w:ascii="Arial" w:eastAsia="Arial" w:hAnsi="Arial" w:cs="Arial"/>
          <w:bCs/>
          <w:vanish/>
          <w:color w:val="000000"/>
          <w:sz w:val="20"/>
          <w:szCs w:val="20"/>
        </w:rPr>
        <w:t xml:space="preserve"> and</w:t>
      </w:r>
      <w:r w:rsidR="00872858" w:rsidRPr="0040260D">
        <w:rPr>
          <w:rFonts w:ascii="Arial" w:eastAsia="Arial" w:hAnsi="Arial" w:cs="Arial"/>
          <w:bCs/>
          <w:vanish/>
          <w:color w:val="000000"/>
          <w:sz w:val="20"/>
          <w:szCs w:val="20"/>
        </w:rPr>
        <w:t xml:space="preserve"> Agreement and all other documents relating to or securing this Note</w:t>
      </w:r>
      <w:r w:rsidR="006D19EC" w:rsidRPr="0040260D">
        <w:rPr>
          <w:rFonts w:ascii="Arial" w:eastAsia="Arial" w:hAnsi="Arial" w:cs="Arial"/>
          <w:bCs/>
          <w:vanish/>
          <w:color w:val="000000"/>
          <w:sz w:val="20"/>
          <w:szCs w:val="20"/>
        </w:rPr>
        <w:t xml:space="preserve"> and Agreement</w:t>
      </w:r>
      <w:r w:rsidR="00872858" w:rsidRPr="0040260D">
        <w:rPr>
          <w:rFonts w:ascii="Arial" w:eastAsia="Arial" w:hAnsi="Arial" w:cs="Arial"/>
          <w:bCs/>
          <w:vanish/>
          <w:color w:val="000000"/>
          <w:sz w:val="20"/>
          <w:szCs w:val="20"/>
        </w:rPr>
        <w:t xml:space="preserve"> (as renewed, amended, modified, </w:t>
      </w:r>
      <w:proofErr w:type="gramStart"/>
      <w:r w:rsidR="00872858" w:rsidRPr="0040260D">
        <w:rPr>
          <w:rFonts w:ascii="Arial" w:eastAsia="Arial" w:hAnsi="Arial" w:cs="Arial"/>
          <w:bCs/>
          <w:vanish/>
          <w:color w:val="000000"/>
          <w:sz w:val="20"/>
          <w:szCs w:val="20"/>
        </w:rPr>
        <w:t>restated</w:t>
      </w:r>
      <w:proofErr w:type="gramEnd"/>
      <w:r w:rsidR="00872858" w:rsidRPr="0040260D">
        <w:rPr>
          <w:rFonts w:ascii="Arial" w:eastAsia="Arial" w:hAnsi="Arial" w:cs="Arial"/>
          <w:bCs/>
          <w:vanish/>
          <w:color w:val="000000"/>
          <w:sz w:val="20"/>
          <w:szCs w:val="20"/>
        </w:rPr>
        <w:t xml:space="preserve"> and extended from time to time).</w:t>
      </w:r>
    </w:p>
    <w:p w14:paraId="1D44261C" w14:textId="77777777" w:rsidR="0086404B" w:rsidRPr="0040260D" w:rsidRDefault="0086404B" w:rsidP="0040260D">
      <w:pPr>
        <w:spacing w:before="200"/>
        <w:ind w:left="720" w:firstLine="144"/>
        <w:jc w:val="both"/>
        <w:rPr>
          <w:rFonts w:ascii="Arial" w:hAnsi="Arial" w:cs="Arial"/>
          <w:bCs/>
          <w:vanish/>
          <w:sz w:val="20"/>
          <w:szCs w:val="20"/>
        </w:rPr>
      </w:pPr>
      <w:r w:rsidRPr="0040260D">
        <w:rPr>
          <w:rFonts w:ascii="Arial" w:eastAsia="Arial" w:hAnsi="Arial" w:cs="Arial"/>
          <w:bCs/>
          <w:vanish/>
          <w:color w:val="000000"/>
          <w:sz w:val="20"/>
          <w:szCs w:val="20"/>
        </w:rPr>
        <w:t>“</w:t>
      </w:r>
      <w:r w:rsidRPr="0040260D">
        <w:rPr>
          <w:rFonts w:ascii="Arial" w:hAnsi="Arial" w:cs="Arial"/>
          <w:b/>
          <w:vanish/>
          <w:sz w:val="20"/>
          <w:szCs w:val="20"/>
        </w:rPr>
        <w:t>Net Proceeds</w:t>
      </w:r>
      <w:r w:rsidRPr="0040260D">
        <w:rPr>
          <w:rFonts w:ascii="Arial" w:eastAsia="Arial" w:hAnsi="Arial" w:cs="Arial"/>
          <w:bCs/>
          <w:vanish/>
          <w:color w:val="000000"/>
          <w:sz w:val="20"/>
          <w:szCs w:val="20"/>
        </w:rPr>
        <w:t>”</w:t>
      </w:r>
      <w:r w:rsidRPr="0040260D">
        <w:rPr>
          <w:rFonts w:ascii="Arial" w:hAnsi="Arial" w:cs="Arial"/>
          <w:bCs/>
          <w:vanish/>
          <w:sz w:val="20"/>
          <w:szCs w:val="20"/>
        </w:rPr>
        <w:t xml:space="preserve"> means:</w:t>
      </w:r>
    </w:p>
    <w:p w14:paraId="1FFA178F" w14:textId="77777777" w:rsidR="0086404B" w:rsidRPr="0040260D" w:rsidRDefault="0086404B" w:rsidP="0086404B">
      <w:pPr>
        <w:pStyle w:val="ListParagraph"/>
        <w:numPr>
          <w:ilvl w:val="0"/>
          <w:numId w:val="7"/>
        </w:numPr>
        <w:tabs>
          <w:tab w:val="left" w:pos="1512"/>
        </w:tabs>
        <w:spacing w:before="194" w:after="240" w:line="230" w:lineRule="exact"/>
        <w:ind w:left="1512" w:right="360" w:hanging="648"/>
        <w:contextualSpacing w:val="0"/>
        <w:jc w:val="both"/>
        <w:textAlignment w:val="baseline"/>
        <w:rPr>
          <w:rFonts w:ascii="Arial" w:hAnsi="Arial" w:cs="Arial"/>
          <w:bCs/>
          <w:vanish/>
          <w:sz w:val="20"/>
          <w:szCs w:val="20"/>
        </w:rPr>
      </w:pPr>
      <w:r w:rsidRPr="0040260D">
        <w:rPr>
          <w:rFonts w:ascii="Arial" w:hAnsi="Arial" w:cs="Arial"/>
          <w:bCs/>
          <w:vanish/>
          <w:sz w:val="20"/>
          <w:szCs w:val="20"/>
        </w:rPr>
        <w:t xml:space="preserve">In the case of a sale, transfer, or assignment of title or deed of an AHP-assisted unit by a household during the AHP five-year retention period, the sales price minus reasonable and customary costs paid by the household in connection with the transaction (including real estate broker’s commission, attorney’s fees, and title search fees) and outstanding debt superior to the AHP subsidy lien or other legally enforceable AHP subsidy repayment </w:t>
      </w:r>
      <w:proofErr w:type="gramStart"/>
      <w:r w:rsidRPr="0040260D">
        <w:rPr>
          <w:rFonts w:ascii="Arial" w:hAnsi="Arial" w:cs="Arial"/>
          <w:bCs/>
          <w:vanish/>
          <w:sz w:val="20"/>
          <w:szCs w:val="20"/>
        </w:rPr>
        <w:t>obligation;</w:t>
      </w:r>
      <w:proofErr w:type="gramEnd"/>
      <w:r w:rsidRPr="0040260D">
        <w:rPr>
          <w:rFonts w:ascii="Arial" w:hAnsi="Arial" w:cs="Arial"/>
          <w:bCs/>
          <w:vanish/>
          <w:sz w:val="20"/>
          <w:szCs w:val="20"/>
        </w:rPr>
        <w:t xml:space="preserve"> </w:t>
      </w:r>
    </w:p>
    <w:p w14:paraId="6CA1FBC2" w14:textId="2445AC92" w:rsidR="0086404B" w:rsidRPr="0040260D" w:rsidRDefault="0086404B" w:rsidP="0086404B">
      <w:pPr>
        <w:pStyle w:val="ListParagraph"/>
        <w:numPr>
          <w:ilvl w:val="0"/>
          <w:numId w:val="7"/>
        </w:numPr>
        <w:tabs>
          <w:tab w:val="left" w:pos="1512"/>
        </w:tabs>
        <w:spacing w:before="194" w:after="240" w:line="230" w:lineRule="exact"/>
        <w:ind w:right="360"/>
        <w:jc w:val="both"/>
        <w:textAlignment w:val="baseline"/>
        <w:rPr>
          <w:rFonts w:ascii="Arial" w:hAnsi="Arial" w:cs="Arial"/>
          <w:bCs/>
          <w:vanish/>
          <w:sz w:val="20"/>
          <w:szCs w:val="20"/>
        </w:rPr>
      </w:pPr>
      <w:r w:rsidRPr="0040260D">
        <w:rPr>
          <w:rFonts w:ascii="Arial" w:hAnsi="Arial" w:cs="Arial"/>
          <w:bCs/>
          <w:vanish/>
          <w:sz w:val="20"/>
          <w:szCs w:val="20"/>
        </w:rPr>
        <w:t>In the case of a refinancing of an AHP-assisted unit by a household during the AHP five-year retention period, the principal amount of the new mortgage minus reasonable and customary costs paid by the household in connection with the transaction (including attorney’s fees and title search fees) and the principal amount of the refinanced mortgage.</w:t>
      </w:r>
    </w:p>
    <w:p w14:paraId="08991BDE" w14:textId="69F92EE0" w:rsidR="00872858" w:rsidRPr="0040260D" w:rsidRDefault="00391572" w:rsidP="00872858">
      <w:pPr>
        <w:tabs>
          <w:tab w:val="left" w:pos="864"/>
        </w:tabs>
        <w:spacing w:before="202" w:line="230" w:lineRule="exact"/>
        <w:ind w:left="864"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rPr>
        <w:t>“</w:t>
      </w:r>
      <w:r w:rsidR="00872858" w:rsidRPr="0040260D">
        <w:rPr>
          <w:rFonts w:ascii="Arial" w:eastAsia="Arial" w:hAnsi="Arial" w:cs="Arial"/>
          <w:b/>
          <w:vanish/>
          <w:color w:val="000000"/>
          <w:sz w:val="20"/>
          <w:szCs w:val="20"/>
        </w:rPr>
        <w:t>Retention</w:t>
      </w:r>
      <w:r w:rsidR="006D19EC" w:rsidRPr="0040260D">
        <w:rPr>
          <w:rFonts w:ascii="Arial" w:eastAsia="Arial" w:hAnsi="Arial" w:cs="Arial"/>
          <w:b/>
          <w:vanish/>
          <w:color w:val="000000"/>
          <w:sz w:val="20"/>
          <w:szCs w:val="20"/>
        </w:rPr>
        <w:t xml:space="preserve"> </w:t>
      </w:r>
      <w:r w:rsidR="00872858" w:rsidRPr="0040260D">
        <w:rPr>
          <w:rFonts w:ascii="Arial" w:eastAsia="Arial" w:hAnsi="Arial" w:cs="Arial"/>
          <w:b/>
          <w:vanish/>
          <w:color w:val="000000"/>
          <w:sz w:val="20"/>
          <w:szCs w:val="20"/>
        </w:rPr>
        <w:t>Period</w:t>
      </w:r>
      <w:r w:rsidR="00872858" w:rsidRPr="0040260D">
        <w:rPr>
          <w:rFonts w:ascii="Arial" w:eastAsia="Arial" w:hAnsi="Arial" w:cs="Arial"/>
          <w:bCs/>
          <w:vanish/>
          <w:color w:val="000000"/>
          <w:sz w:val="20"/>
          <w:szCs w:val="20"/>
        </w:rPr>
        <w:t xml:space="preserve">” means five years from the date of </w:t>
      </w:r>
      <w:r w:rsidR="006D19EC" w:rsidRPr="0040260D">
        <w:rPr>
          <w:rFonts w:ascii="Arial" w:eastAsia="Arial" w:hAnsi="Arial" w:cs="Arial"/>
          <w:bCs/>
          <w:vanish/>
          <w:color w:val="000000"/>
          <w:sz w:val="20"/>
          <w:szCs w:val="20"/>
        </w:rPr>
        <w:t xml:space="preserve">the </w:t>
      </w:r>
      <w:r w:rsidR="00872858" w:rsidRPr="0040260D">
        <w:rPr>
          <w:rFonts w:ascii="Arial" w:eastAsia="Arial" w:hAnsi="Arial" w:cs="Arial"/>
          <w:bCs/>
          <w:vanish/>
          <w:color w:val="000000"/>
          <w:sz w:val="20"/>
          <w:szCs w:val="20"/>
        </w:rPr>
        <w:t xml:space="preserve">Owner’s closing on the AHP-Assisted Unit or, in the case of rehabilitation of a unit currently occupied by </w:t>
      </w:r>
      <w:r w:rsidR="006D19EC" w:rsidRPr="0040260D">
        <w:rPr>
          <w:rFonts w:ascii="Arial" w:eastAsia="Arial" w:hAnsi="Arial" w:cs="Arial"/>
          <w:bCs/>
          <w:vanish/>
          <w:color w:val="000000"/>
          <w:sz w:val="20"/>
          <w:szCs w:val="20"/>
        </w:rPr>
        <w:t xml:space="preserve">the </w:t>
      </w:r>
      <w:r w:rsidR="00872858" w:rsidRPr="0040260D">
        <w:rPr>
          <w:rFonts w:ascii="Arial" w:eastAsia="Arial" w:hAnsi="Arial" w:cs="Arial"/>
          <w:bCs/>
          <w:vanish/>
          <w:color w:val="000000"/>
          <w:sz w:val="20"/>
          <w:szCs w:val="20"/>
        </w:rPr>
        <w:t xml:space="preserve">Owner where there is no closing, five years from the date established by the </w:t>
      </w:r>
      <w:r w:rsidR="006D19EC" w:rsidRPr="0040260D">
        <w:rPr>
          <w:rFonts w:ascii="Arial" w:eastAsia="Arial" w:hAnsi="Arial" w:cs="Arial"/>
          <w:bCs/>
          <w:vanish/>
          <w:color w:val="000000"/>
          <w:sz w:val="20"/>
          <w:szCs w:val="20"/>
        </w:rPr>
        <w:t>Bank</w:t>
      </w:r>
      <w:r w:rsidR="00872858" w:rsidRPr="0040260D">
        <w:rPr>
          <w:rFonts w:ascii="Arial" w:eastAsia="Arial" w:hAnsi="Arial" w:cs="Arial"/>
          <w:bCs/>
          <w:vanish/>
          <w:color w:val="000000"/>
          <w:sz w:val="20"/>
          <w:szCs w:val="20"/>
        </w:rPr>
        <w:t xml:space="preserve"> in its AHP Implementation Plan.</w:t>
      </w:r>
    </w:p>
    <w:bookmarkEnd w:id="4"/>
    <w:p w14:paraId="50D948FD" w14:textId="75A6E633" w:rsidR="00663575" w:rsidRPr="0040260D" w:rsidRDefault="00E54D64" w:rsidP="0087285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Retention Period</w:t>
      </w:r>
      <w:r w:rsidRPr="0040260D">
        <w:rPr>
          <w:rFonts w:ascii="Arial" w:eastAsia="Arial" w:hAnsi="Arial" w:cs="Arial"/>
          <w:vanish/>
          <w:color w:val="000000"/>
          <w:sz w:val="20"/>
          <w:szCs w:val="20"/>
        </w:rPr>
        <w:t xml:space="preserve">. </w:t>
      </w:r>
      <w:r w:rsidR="0082257C"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agrees to comply with the terms and conditions of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during the Retention Period.</w:t>
      </w:r>
    </w:p>
    <w:p w14:paraId="77538BC0" w14:textId="643F340F" w:rsidR="006D19EC" w:rsidRPr="0040260D" w:rsidRDefault="006D19EC" w:rsidP="006D19EC">
      <w:pPr>
        <w:numPr>
          <w:ilvl w:val="0"/>
          <w:numId w:val="2"/>
        </w:numPr>
        <w:tabs>
          <w:tab w:val="clear" w:pos="576"/>
          <w:tab w:val="left" w:pos="864"/>
        </w:tabs>
        <w:spacing w:before="202" w:line="230" w:lineRule="exact"/>
        <w:ind w:left="864" w:right="360" w:hanging="576"/>
        <w:jc w:val="both"/>
        <w:textAlignment w:val="baseline"/>
        <w:rPr>
          <w:rFonts w:ascii="Arial" w:eastAsia="Arial" w:hAnsi="Arial" w:cs="Arial"/>
          <w:bCs/>
          <w:vanish/>
          <w:color w:val="000000"/>
          <w:sz w:val="20"/>
          <w:szCs w:val="20"/>
        </w:rPr>
      </w:pPr>
      <w:r w:rsidRPr="0040260D">
        <w:rPr>
          <w:rFonts w:ascii="Arial" w:eastAsia="Arial" w:hAnsi="Arial" w:cs="Arial"/>
          <w:b/>
          <w:vanish/>
          <w:color w:val="000000"/>
          <w:sz w:val="20"/>
          <w:szCs w:val="20"/>
        </w:rPr>
        <w:t>The Loan</w:t>
      </w:r>
      <w:r w:rsidRPr="0040260D">
        <w:rPr>
          <w:rFonts w:ascii="Arial" w:eastAsia="Arial" w:hAnsi="Arial" w:cs="Arial"/>
          <w:vanish/>
          <w:color w:val="000000"/>
          <w:sz w:val="20"/>
          <w:szCs w:val="20"/>
        </w:rPr>
        <w:t xml:space="preserve">. The payment obligation described in this Note and Agreement represents the AHP Subsidy.  </w:t>
      </w:r>
      <w:r w:rsidRPr="0040260D">
        <w:rPr>
          <w:rFonts w:ascii="Arial" w:eastAsia="Arial" w:hAnsi="Arial" w:cs="Arial"/>
          <w:bCs/>
          <w:vanish/>
          <w:color w:val="000000"/>
          <w:sz w:val="20"/>
          <w:szCs w:val="20"/>
        </w:rPr>
        <w:t>The parties acknowledge and agree that the Lender has disbursed or is obligated to disburse the AHP Subsidy to the Owner, used or to be used in connection with the purchase of the AHP-Assisted Unit.</w:t>
      </w:r>
    </w:p>
    <w:p w14:paraId="1EDA35BB" w14:textId="21BCC6CD" w:rsidR="006D19EC" w:rsidRPr="0040260D" w:rsidRDefault="006D19EC" w:rsidP="0087285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Interest</w:t>
      </w:r>
      <w:r w:rsidRPr="0040260D">
        <w:rPr>
          <w:rFonts w:ascii="Arial" w:eastAsia="Arial" w:hAnsi="Arial" w:cs="Arial"/>
          <w:bCs/>
          <w:vanish/>
          <w:color w:val="000000"/>
          <w:sz w:val="20"/>
          <w:szCs w:val="20"/>
        </w:rPr>
        <w:t>.  The indebtedness evidenced by this Note and Agreement shall not bear any interest except as provided below.</w:t>
      </w:r>
    </w:p>
    <w:p w14:paraId="08532FE4" w14:textId="674D6BFB" w:rsidR="00663575" w:rsidRPr="0040260D" w:rsidRDefault="00E54D64" w:rsidP="0082257C">
      <w:pPr>
        <w:numPr>
          <w:ilvl w:val="0"/>
          <w:numId w:val="2"/>
        </w:numPr>
        <w:tabs>
          <w:tab w:val="clear" w:pos="576"/>
          <w:tab w:val="left" w:pos="864"/>
        </w:tabs>
        <w:spacing w:before="203" w:line="230" w:lineRule="exact"/>
        <w:ind w:left="864" w:right="360" w:hanging="576"/>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Principal Residence Requirement; Notice of Sale or Refinancing or other Transfer</w:t>
      </w:r>
      <w:r w:rsidRPr="0040260D">
        <w:rPr>
          <w:rFonts w:ascii="Arial" w:eastAsia="Arial" w:hAnsi="Arial" w:cs="Arial"/>
          <w:vanish/>
          <w:color w:val="000000"/>
          <w:sz w:val="20"/>
          <w:szCs w:val="20"/>
        </w:rPr>
        <w:t>.</w:t>
      </w:r>
    </w:p>
    <w:p w14:paraId="5264952E" w14:textId="77777777" w:rsidR="00A152B8" w:rsidRDefault="00A152B8" w:rsidP="00A152B8">
      <w:pPr>
        <w:tabs>
          <w:tab w:val="left" w:pos="648"/>
          <w:tab w:val="left" w:pos="1512"/>
        </w:tabs>
        <w:spacing w:before="5" w:line="230" w:lineRule="exact"/>
        <w:ind w:left="1512" w:right="360"/>
        <w:jc w:val="both"/>
        <w:textAlignment w:val="baseline"/>
        <w:rPr>
          <w:rFonts w:ascii="Arial" w:eastAsia="Arial" w:hAnsi="Arial" w:cs="Arial"/>
          <w:b/>
          <w:vanish/>
          <w:color w:val="000000"/>
          <w:spacing w:val="-1"/>
          <w:sz w:val="20"/>
          <w:szCs w:val="20"/>
        </w:rPr>
      </w:pPr>
    </w:p>
    <w:p w14:paraId="629F1B22" w14:textId="198D077A" w:rsidR="00663575" w:rsidRPr="0040260D" w:rsidRDefault="00E54D64" w:rsidP="0082257C">
      <w:pPr>
        <w:numPr>
          <w:ilvl w:val="0"/>
          <w:numId w:val="3"/>
        </w:numPr>
        <w:tabs>
          <w:tab w:val="clear" w:pos="648"/>
          <w:tab w:val="left" w:pos="1512"/>
        </w:tabs>
        <w:spacing w:before="5" w:line="230" w:lineRule="exact"/>
        <w:ind w:left="1512" w:right="360" w:hanging="648"/>
        <w:jc w:val="both"/>
        <w:textAlignment w:val="baseline"/>
        <w:rPr>
          <w:rFonts w:ascii="Arial" w:eastAsia="Arial" w:hAnsi="Arial" w:cs="Arial"/>
          <w:b/>
          <w:vanish/>
          <w:color w:val="000000"/>
          <w:spacing w:val="-1"/>
          <w:sz w:val="20"/>
          <w:szCs w:val="20"/>
        </w:rPr>
      </w:pPr>
      <w:r w:rsidRPr="0040260D">
        <w:rPr>
          <w:rFonts w:ascii="Arial" w:eastAsia="Arial" w:hAnsi="Arial" w:cs="Arial"/>
          <w:b/>
          <w:vanish/>
          <w:color w:val="000000"/>
          <w:spacing w:val="-1"/>
          <w:sz w:val="20"/>
          <w:szCs w:val="20"/>
        </w:rPr>
        <w:t>Residence</w:t>
      </w:r>
      <w:r w:rsidRPr="0040260D">
        <w:rPr>
          <w:rFonts w:ascii="Arial" w:eastAsia="Arial" w:hAnsi="Arial" w:cs="Arial"/>
          <w:vanish/>
          <w:color w:val="000000"/>
          <w:spacing w:val="-1"/>
          <w:sz w:val="20"/>
          <w:szCs w:val="20"/>
        </w:rPr>
        <w:t xml:space="preserve">.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Owner shall own and occupy the AHP-Assisted Unit as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Owner’s principal residence during the Retention Period. In case of a sale </w:t>
      </w:r>
      <w:r w:rsidR="0082257C" w:rsidRPr="0040260D">
        <w:rPr>
          <w:rFonts w:ascii="Arial" w:eastAsia="Arial" w:hAnsi="Arial" w:cs="Arial"/>
          <w:vanish/>
          <w:color w:val="000000"/>
          <w:spacing w:val="-1"/>
          <w:sz w:val="20"/>
          <w:szCs w:val="20"/>
        </w:rPr>
        <w:t xml:space="preserve">or transfer </w:t>
      </w:r>
      <w:r w:rsidRPr="0040260D">
        <w:rPr>
          <w:rFonts w:ascii="Arial" w:eastAsia="Arial" w:hAnsi="Arial" w:cs="Arial"/>
          <w:vanish/>
          <w:color w:val="000000"/>
          <w:spacing w:val="-1"/>
          <w:sz w:val="20"/>
          <w:szCs w:val="20"/>
        </w:rPr>
        <w:t xml:space="preserve">described in Section </w:t>
      </w:r>
      <w:r w:rsidR="003A57CE" w:rsidRPr="0040260D">
        <w:rPr>
          <w:rFonts w:ascii="Arial" w:eastAsia="Arial" w:hAnsi="Arial" w:cs="Arial"/>
          <w:vanish/>
          <w:color w:val="000000"/>
          <w:spacing w:val="-1"/>
          <w:sz w:val="20"/>
          <w:szCs w:val="20"/>
        </w:rPr>
        <w:t>6</w:t>
      </w:r>
      <w:r w:rsidRPr="0040260D">
        <w:rPr>
          <w:rFonts w:ascii="Arial" w:eastAsia="Arial" w:hAnsi="Arial" w:cs="Arial"/>
          <w:vanish/>
          <w:color w:val="000000"/>
          <w:spacing w:val="-1"/>
          <w:sz w:val="20"/>
          <w:szCs w:val="20"/>
        </w:rPr>
        <w:t>(</w:t>
      </w:r>
      <w:r w:rsidR="003A57CE" w:rsidRPr="0040260D">
        <w:rPr>
          <w:rFonts w:ascii="Arial" w:eastAsia="Arial" w:hAnsi="Arial" w:cs="Arial"/>
          <w:vanish/>
          <w:color w:val="000000"/>
          <w:spacing w:val="-1"/>
          <w:sz w:val="20"/>
          <w:szCs w:val="20"/>
        </w:rPr>
        <w:t>d</w:t>
      </w:r>
      <w:r w:rsidRPr="0040260D">
        <w:rPr>
          <w:rFonts w:ascii="Arial" w:eastAsia="Arial" w:hAnsi="Arial" w:cs="Arial"/>
          <w:vanish/>
          <w:color w:val="000000"/>
          <w:spacing w:val="-1"/>
          <w:sz w:val="20"/>
          <w:szCs w:val="20"/>
        </w:rPr>
        <w:t>)(i) below, the transferee shall own and occupy the AHP-Assisted Unit as transferee’s principal residence during the balance of the Retention Period</w:t>
      </w:r>
      <w:r w:rsidR="0082257C" w:rsidRPr="0040260D">
        <w:rPr>
          <w:rFonts w:ascii="Arial" w:eastAsia="Arial" w:hAnsi="Arial" w:cs="Arial"/>
          <w:vanish/>
          <w:color w:val="000000"/>
          <w:spacing w:val="-1"/>
          <w:sz w:val="20"/>
          <w:szCs w:val="20"/>
        </w:rPr>
        <w:t xml:space="preserve"> and shall execute a new </w:t>
      </w:r>
      <w:r w:rsidR="00B01128" w:rsidRPr="0040260D">
        <w:rPr>
          <w:rFonts w:ascii="Arial" w:eastAsia="Arial" w:hAnsi="Arial" w:cs="Arial"/>
          <w:vanish/>
          <w:color w:val="000000"/>
          <w:spacing w:val="-1"/>
          <w:sz w:val="20"/>
          <w:szCs w:val="20"/>
        </w:rPr>
        <w:t xml:space="preserve">retention agreement in substantially the form of </w:t>
      </w:r>
      <w:r w:rsidR="00D355CD" w:rsidRPr="0040260D">
        <w:rPr>
          <w:rFonts w:ascii="Arial" w:eastAsia="Arial" w:hAnsi="Arial" w:cs="Arial"/>
          <w:vanish/>
          <w:color w:val="000000"/>
          <w:spacing w:val="-1"/>
          <w:sz w:val="20"/>
          <w:szCs w:val="20"/>
        </w:rPr>
        <w:t>this Note and Agreement</w:t>
      </w:r>
      <w:r w:rsidR="00B01128" w:rsidRPr="0040260D">
        <w:rPr>
          <w:rFonts w:ascii="Arial" w:eastAsia="Arial" w:hAnsi="Arial" w:cs="Arial"/>
          <w:vanish/>
          <w:color w:val="000000"/>
          <w:spacing w:val="-1"/>
          <w:sz w:val="20"/>
          <w:szCs w:val="20"/>
        </w:rPr>
        <w:t xml:space="preserve"> </w:t>
      </w:r>
      <w:r w:rsidR="0082257C" w:rsidRPr="0040260D">
        <w:rPr>
          <w:rFonts w:ascii="Arial" w:eastAsia="Arial" w:hAnsi="Arial" w:cs="Arial"/>
          <w:vanish/>
          <w:color w:val="000000"/>
          <w:spacing w:val="-1"/>
          <w:sz w:val="20"/>
          <w:szCs w:val="20"/>
        </w:rPr>
        <w:t>agreeing to the obligations set forth herein.</w:t>
      </w:r>
    </w:p>
    <w:p w14:paraId="0CE0C6F7" w14:textId="76AF33EC" w:rsidR="00663575" w:rsidRPr="0040260D" w:rsidRDefault="00E54D64" w:rsidP="0082257C">
      <w:pPr>
        <w:numPr>
          <w:ilvl w:val="0"/>
          <w:numId w:val="3"/>
        </w:numPr>
        <w:tabs>
          <w:tab w:val="clear" w:pos="648"/>
          <w:tab w:val="left" w:pos="1512"/>
        </w:tabs>
        <w:spacing w:before="200" w:line="230" w:lineRule="exact"/>
        <w:ind w:left="1512" w:right="360" w:hanging="648"/>
        <w:jc w:val="both"/>
        <w:textAlignment w:val="baseline"/>
        <w:rPr>
          <w:rFonts w:ascii="Arial" w:eastAsia="Arial" w:hAnsi="Arial" w:cs="Arial"/>
          <w:b/>
          <w:vanish/>
          <w:color w:val="000000"/>
          <w:spacing w:val="-1"/>
          <w:sz w:val="20"/>
          <w:szCs w:val="20"/>
        </w:rPr>
      </w:pPr>
      <w:r w:rsidRPr="0040260D">
        <w:rPr>
          <w:rFonts w:ascii="Arial" w:eastAsia="Arial" w:hAnsi="Arial" w:cs="Arial"/>
          <w:b/>
          <w:vanish/>
          <w:color w:val="000000"/>
          <w:spacing w:val="-1"/>
          <w:sz w:val="20"/>
          <w:szCs w:val="20"/>
        </w:rPr>
        <w:t>Notice</w:t>
      </w:r>
      <w:r w:rsidRPr="0040260D">
        <w:rPr>
          <w:rFonts w:ascii="Arial" w:eastAsia="Arial" w:hAnsi="Arial" w:cs="Arial"/>
          <w:vanish/>
          <w:color w:val="000000"/>
          <w:spacing w:val="-1"/>
          <w:sz w:val="20"/>
          <w:szCs w:val="20"/>
        </w:rPr>
        <w:t xml:space="preserve">.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Owner shall give notice to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Lender and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Lender shall give notice to the Bank, of </w:t>
      </w:r>
      <w:bookmarkStart w:id="5" w:name="_Hlk89342424"/>
      <w:r w:rsidRPr="0040260D">
        <w:rPr>
          <w:rFonts w:ascii="Arial" w:eastAsia="Arial" w:hAnsi="Arial" w:cs="Arial"/>
          <w:vanish/>
          <w:color w:val="000000"/>
          <w:spacing w:val="-1"/>
          <w:sz w:val="20"/>
          <w:szCs w:val="20"/>
        </w:rPr>
        <w:t xml:space="preserve">any proposed sale, transfer, assignment of </w:t>
      </w:r>
      <w:r w:rsidR="0082257C" w:rsidRPr="0040260D">
        <w:rPr>
          <w:rFonts w:ascii="Arial" w:eastAsia="Arial" w:hAnsi="Arial" w:cs="Arial"/>
          <w:vanish/>
          <w:color w:val="000000"/>
          <w:spacing w:val="-1"/>
          <w:sz w:val="20"/>
          <w:szCs w:val="20"/>
        </w:rPr>
        <w:t xml:space="preserve">leasehold interest, assignment of allotment, </w:t>
      </w:r>
      <w:r w:rsidR="00D625B3" w:rsidRPr="0040260D">
        <w:rPr>
          <w:rFonts w:ascii="Arial" w:eastAsia="Arial" w:hAnsi="Arial" w:cs="Arial"/>
          <w:vanish/>
          <w:color w:val="000000"/>
          <w:spacing w:val="-1"/>
          <w:sz w:val="20"/>
          <w:szCs w:val="20"/>
        </w:rPr>
        <w:t xml:space="preserve">assignment of </w:t>
      </w:r>
      <w:r w:rsidRPr="0040260D">
        <w:rPr>
          <w:rFonts w:ascii="Arial" w:eastAsia="Arial" w:hAnsi="Arial" w:cs="Arial"/>
          <w:vanish/>
          <w:color w:val="000000"/>
          <w:spacing w:val="-1"/>
          <w:sz w:val="20"/>
          <w:szCs w:val="20"/>
        </w:rPr>
        <w:t>title or deed, or refinancing</w:t>
      </w:r>
      <w:bookmarkEnd w:id="5"/>
      <w:r w:rsidRPr="0040260D">
        <w:rPr>
          <w:rFonts w:ascii="Arial" w:eastAsia="Arial" w:hAnsi="Arial" w:cs="Arial"/>
          <w:vanish/>
          <w:color w:val="000000"/>
          <w:spacing w:val="-1"/>
          <w:sz w:val="20"/>
          <w:szCs w:val="20"/>
        </w:rPr>
        <w:t xml:space="preserve"> of the AHP-Assisted Unit during the Retention Period, including a transfer by foreclosure or deed in lieu of foreclosure. </w:t>
      </w:r>
      <w:r w:rsidR="0082257C" w:rsidRPr="0040260D">
        <w:rPr>
          <w:rFonts w:ascii="Arial" w:eastAsia="Arial" w:hAnsi="Arial" w:cs="Arial"/>
          <w:vanish/>
          <w:color w:val="000000"/>
          <w:spacing w:val="-1"/>
          <w:sz w:val="20"/>
          <w:szCs w:val="20"/>
        </w:rPr>
        <w:t xml:space="preserve">The </w:t>
      </w:r>
      <w:r w:rsidRPr="0040260D">
        <w:rPr>
          <w:rFonts w:ascii="Arial" w:eastAsia="Arial" w:hAnsi="Arial" w:cs="Arial"/>
          <w:vanish/>
          <w:color w:val="000000"/>
          <w:spacing w:val="-1"/>
          <w:sz w:val="20"/>
          <w:szCs w:val="20"/>
        </w:rPr>
        <w:t xml:space="preserve">Owner shall give such notice or cause such notice to be given at least </w:t>
      </w:r>
      <w:r w:rsidR="00872858" w:rsidRPr="0040260D">
        <w:rPr>
          <w:rFonts w:ascii="Arial" w:eastAsia="Arial" w:hAnsi="Arial" w:cs="Arial"/>
          <w:vanish/>
          <w:color w:val="000000"/>
          <w:spacing w:val="-1"/>
          <w:sz w:val="20"/>
          <w:szCs w:val="20"/>
        </w:rPr>
        <w:t>ten</w:t>
      </w:r>
      <w:r w:rsidRPr="0040260D">
        <w:rPr>
          <w:rFonts w:ascii="Arial" w:eastAsia="Arial" w:hAnsi="Arial" w:cs="Arial"/>
          <w:vanish/>
          <w:color w:val="000000"/>
          <w:spacing w:val="-1"/>
          <w:sz w:val="20"/>
          <w:szCs w:val="20"/>
        </w:rPr>
        <w:t xml:space="preserve"> business days in advance of the anticipated completion of the sale, transfer, assignment, or refinancing</w:t>
      </w:r>
      <w:r w:rsidR="00B01128" w:rsidRPr="0040260D">
        <w:rPr>
          <w:rFonts w:ascii="Arial" w:eastAsia="Arial" w:hAnsi="Arial" w:cs="Arial"/>
          <w:vanish/>
          <w:color w:val="000000"/>
          <w:spacing w:val="-1"/>
          <w:sz w:val="20"/>
          <w:szCs w:val="20"/>
        </w:rPr>
        <w:t xml:space="preserve"> and to the extent practicable, shall not complete such sale, transfer, assignment unless the transferee has executed a new retention agreement in substantially the form of </w:t>
      </w:r>
      <w:r w:rsidR="00D355CD" w:rsidRPr="0040260D">
        <w:rPr>
          <w:rFonts w:ascii="Arial" w:eastAsia="Arial" w:hAnsi="Arial" w:cs="Arial"/>
          <w:vanish/>
          <w:color w:val="000000"/>
          <w:spacing w:val="-1"/>
          <w:sz w:val="20"/>
          <w:szCs w:val="20"/>
        </w:rPr>
        <w:t>this Note and Agreement</w:t>
      </w:r>
      <w:r w:rsidRPr="0040260D">
        <w:rPr>
          <w:rFonts w:ascii="Arial" w:eastAsia="Arial" w:hAnsi="Arial" w:cs="Arial"/>
          <w:vanish/>
          <w:color w:val="000000"/>
          <w:spacing w:val="-1"/>
          <w:sz w:val="20"/>
          <w:szCs w:val="20"/>
        </w:rPr>
        <w:t xml:space="preserve">. The notice shall include all information necessary for determining whether any repayment will be due and payable under Section </w:t>
      </w:r>
      <w:r w:rsidR="003A57CE" w:rsidRPr="0040260D">
        <w:rPr>
          <w:rFonts w:ascii="Arial" w:eastAsia="Arial" w:hAnsi="Arial" w:cs="Arial"/>
          <w:vanish/>
          <w:color w:val="000000"/>
          <w:spacing w:val="-1"/>
          <w:sz w:val="20"/>
          <w:szCs w:val="20"/>
        </w:rPr>
        <w:t>6</w:t>
      </w:r>
      <w:r w:rsidRPr="0040260D">
        <w:rPr>
          <w:rFonts w:ascii="Arial" w:eastAsia="Arial" w:hAnsi="Arial" w:cs="Arial"/>
          <w:vanish/>
          <w:color w:val="000000"/>
          <w:spacing w:val="-1"/>
          <w:sz w:val="20"/>
          <w:szCs w:val="20"/>
        </w:rPr>
        <w:t xml:space="preserve"> of </w:t>
      </w:r>
      <w:r w:rsidR="00D355CD" w:rsidRPr="0040260D">
        <w:rPr>
          <w:rFonts w:ascii="Arial" w:eastAsia="Arial" w:hAnsi="Arial" w:cs="Arial"/>
          <w:vanish/>
          <w:color w:val="000000"/>
          <w:spacing w:val="-1"/>
          <w:sz w:val="20"/>
          <w:szCs w:val="20"/>
        </w:rPr>
        <w:t>this Note and Agreement</w:t>
      </w:r>
      <w:r w:rsidR="00872858" w:rsidRPr="0040260D">
        <w:rPr>
          <w:rFonts w:ascii="Arial" w:eastAsia="Arial" w:hAnsi="Arial" w:cs="Arial"/>
          <w:vanish/>
          <w:color w:val="000000"/>
          <w:spacing w:val="-1"/>
          <w:sz w:val="20"/>
          <w:szCs w:val="20"/>
        </w:rPr>
        <w:t xml:space="preserve"> </w:t>
      </w:r>
      <w:r w:rsidRPr="0040260D">
        <w:rPr>
          <w:rFonts w:ascii="Arial" w:eastAsia="Arial" w:hAnsi="Arial" w:cs="Arial"/>
          <w:vanish/>
          <w:color w:val="000000"/>
          <w:spacing w:val="-1"/>
          <w:sz w:val="20"/>
          <w:szCs w:val="20"/>
        </w:rPr>
        <w:t>and, if any such payment will be due and payable, the amount of such payment and the basis for the determination of the amount.</w:t>
      </w:r>
    </w:p>
    <w:p w14:paraId="263DB385" w14:textId="08BC5AE3" w:rsidR="00663575" w:rsidRPr="0040260D" w:rsidRDefault="00E54D64"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3"/>
          <w:sz w:val="20"/>
          <w:szCs w:val="20"/>
        </w:rPr>
      </w:pPr>
      <w:r w:rsidRPr="0040260D">
        <w:rPr>
          <w:rFonts w:ascii="Arial" w:eastAsia="Arial" w:hAnsi="Arial" w:cs="Arial"/>
          <w:b/>
          <w:vanish/>
          <w:color w:val="000000"/>
          <w:spacing w:val="-3"/>
          <w:sz w:val="20"/>
          <w:szCs w:val="20"/>
        </w:rPr>
        <w:t>Repayment</w:t>
      </w:r>
      <w:r w:rsidR="000A48CF" w:rsidRPr="0040260D">
        <w:rPr>
          <w:rFonts w:ascii="Arial" w:eastAsia="Arial" w:hAnsi="Arial" w:cs="Arial"/>
          <w:b/>
          <w:vanish/>
          <w:color w:val="000000"/>
          <w:spacing w:val="-3"/>
          <w:sz w:val="20"/>
          <w:szCs w:val="20"/>
        </w:rPr>
        <w:t xml:space="preserve"> of this Note</w:t>
      </w:r>
      <w:r w:rsidR="006D19EC" w:rsidRPr="0040260D">
        <w:rPr>
          <w:rFonts w:ascii="Arial" w:eastAsia="Arial" w:hAnsi="Arial" w:cs="Arial"/>
          <w:b/>
          <w:vanish/>
          <w:color w:val="000000"/>
          <w:spacing w:val="-3"/>
          <w:sz w:val="20"/>
          <w:szCs w:val="20"/>
        </w:rPr>
        <w:t xml:space="preserve"> and Agreement</w:t>
      </w:r>
      <w:r w:rsidRPr="0040260D">
        <w:rPr>
          <w:rFonts w:ascii="Arial" w:eastAsia="Arial" w:hAnsi="Arial" w:cs="Arial"/>
          <w:vanish/>
          <w:color w:val="000000"/>
          <w:spacing w:val="-3"/>
          <w:sz w:val="20"/>
          <w:szCs w:val="20"/>
        </w:rPr>
        <w:t>.</w:t>
      </w:r>
    </w:p>
    <w:p w14:paraId="264C09CE" w14:textId="464C4250" w:rsidR="00C22939" w:rsidRPr="0040260D" w:rsidRDefault="00E54D64" w:rsidP="00166704">
      <w:pPr>
        <w:pStyle w:val="ListParagraph"/>
        <w:numPr>
          <w:ilvl w:val="0"/>
          <w:numId w:val="10"/>
        </w:numPr>
        <w:tabs>
          <w:tab w:val="left" w:pos="1512"/>
        </w:tabs>
        <w:spacing w:before="194" w:after="240" w:line="230" w:lineRule="exact"/>
        <w:ind w:right="360"/>
        <w:jc w:val="both"/>
        <w:textAlignment w:val="baseline"/>
        <w:rPr>
          <w:rFonts w:ascii="Arial" w:eastAsia="Arial" w:hAnsi="Arial" w:cs="Arial"/>
          <w:vanish/>
          <w:color w:val="000000"/>
          <w:sz w:val="20"/>
          <w:szCs w:val="20"/>
        </w:rPr>
      </w:pPr>
      <w:r w:rsidRPr="0040260D">
        <w:rPr>
          <w:rFonts w:ascii="Arial" w:eastAsia="Arial" w:hAnsi="Arial" w:cs="Arial"/>
          <w:bCs/>
          <w:vanish/>
          <w:color w:val="000000"/>
          <w:sz w:val="20"/>
          <w:szCs w:val="20"/>
          <w:u w:val="single"/>
        </w:rPr>
        <w:t>General</w:t>
      </w:r>
      <w:r w:rsidRPr="0040260D">
        <w:rPr>
          <w:rFonts w:ascii="Arial" w:eastAsia="Arial" w:hAnsi="Arial" w:cs="Arial"/>
          <w:vanish/>
          <w:color w:val="000000"/>
          <w:sz w:val="20"/>
          <w:szCs w:val="20"/>
        </w:rPr>
        <w:t xml:space="preserve">. </w:t>
      </w:r>
      <w:r w:rsidR="006D19EC" w:rsidRPr="0040260D">
        <w:rPr>
          <w:rFonts w:ascii="Arial" w:eastAsia="Arial" w:hAnsi="Arial" w:cs="Arial"/>
          <w:vanish/>
          <w:color w:val="000000"/>
          <w:sz w:val="20"/>
          <w:szCs w:val="20"/>
        </w:rPr>
        <w:t xml:space="preserve">The Loan will not amortize. </w:t>
      </w:r>
      <w:r w:rsidRPr="0040260D">
        <w:rPr>
          <w:rFonts w:ascii="Arial" w:eastAsia="Arial" w:hAnsi="Arial" w:cs="Arial"/>
          <w:vanish/>
          <w:color w:val="000000"/>
          <w:sz w:val="20"/>
          <w:szCs w:val="20"/>
        </w:rPr>
        <w:t xml:space="preserve">Subject to Section </w:t>
      </w:r>
      <w:r w:rsidR="003A57CE" w:rsidRPr="0040260D">
        <w:rPr>
          <w:rFonts w:ascii="Arial" w:eastAsia="Arial" w:hAnsi="Arial" w:cs="Arial"/>
          <w:vanish/>
          <w:color w:val="000000"/>
          <w:sz w:val="20"/>
          <w:szCs w:val="20"/>
        </w:rPr>
        <w:t>7</w:t>
      </w:r>
      <w:r w:rsidRPr="0040260D">
        <w:rPr>
          <w:rFonts w:ascii="Arial" w:eastAsia="Arial" w:hAnsi="Arial" w:cs="Arial"/>
          <w:vanish/>
          <w:color w:val="000000"/>
          <w:sz w:val="20"/>
          <w:szCs w:val="20"/>
        </w:rPr>
        <w:t xml:space="preserve"> below and unless earlier prepayment is required under subsection (</w:t>
      </w:r>
      <w:r w:rsidR="003A57CE" w:rsidRPr="0040260D">
        <w:rPr>
          <w:rFonts w:ascii="Arial" w:eastAsia="Arial" w:hAnsi="Arial" w:cs="Arial"/>
          <w:vanish/>
          <w:color w:val="000000"/>
          <w:sz w:val="20"/>
          <w:szCs w:val="20"/>
        </w:rPr>
        <w:t>d</w:t>
      </w:r>
      <w:r w:rsidRPr="0040260D">
        <w:rPr>
          <w:rFonts w:ascii="Arial" w:eastAsia="Arial" w:hAnsi="Arial" w:cs="Arial"/>
          <w:vanish/>
          <w:color w:val="000000"/>
          <w:sz w:val="20"/>
          <w:szCs w:val="20"/>
        </w:rPr>
        <w:t xml:space="preserve">) below, payment of the principal balance of </w:t>
      </w:r>
      <w:r w:rsidR="00D355CD" w:rsidRPr="0040260D">
        <w:rPr>
          <w:rFonts w:ascii="Arial" w:eastAsia="Arial" w:hAnsi="Arial" w:cs="Arial"/>
          <w:vanish/>
          <w:color w:val="000000"/>
          <w:sz w:val="20"/>
          <w:szCs w:val="20"/>
        </w:rPr>
        <w:t>this Note and Agreement</w:t>
      </w:r>
      <w:r w:rsidR="000A48CF" w:rsidRPr="0040260D">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will be due and payable in full at the end of the Retention Period, provided that</w:t>
      </w:r>
      <w:r w:rsidR="0082257C" w:rsidRPr="0040260D">
        <w:rPr>
          <w:rFonts w:ascii="Arial" w:eastAsia="Arial" w:hAnsi="Arial" w:cs="Arial"/>
          <w:vanish/>
          <w:color w:val="000000"/>
          <w:sz w:val="20"/>
          <w:szCs w:val="20"/>
        </w:rPr>
        <w:t xml:space="preserve"> the</w:t>
      </w:r>
      <w:r w:rsidRPr="0040260D">
        <w:rPr>
          <w:rFonts w:ascii="Arial" w:eastAsia="Arial" w:hAnsi="Arial" w:cs="Arial"/>
          <w:vanish/>
          <w:color w:val="000000"/>
          <w:sz w:val="20"/>
          <w:szCs w:val="20"/>
        </w:rPr>
        <w:t xml:space="preserve"> Owner's liability on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shall be reduced on a pro rata basis as described in Section </w:t>
      </w:r>
      <w:r w:rsidR="003A57CE" w:rsidRPr="0040260D">
        <w:rPr>
          <w:rFonts w:ascii="Arial" w:eastAsia="Arial" w:hAnsi="Arial" w:cs="Arial"/>
          <w:vanish/>
          <w:color w:val="000000"/>
          <w:sz w:val="20"/>
          <w:szCs w:val="20"/>
        </w:rPr>
        <w:t>6</w:t>
      </w:r>
      <w:r w:rsidRPr="0040260D">
        <w:rPr>
          <w:rFonts w:ascii="Arial" w:eastAsia="Arial" w:hAnsi="Arial" w:cs="Arial"/>
          <w:vanish/>
          <w:color w:val="000000"/>
          <w:sz w:val="20"/>
          <w:szCs w:val="20"/>
        </w:rPr>
        <w:t>(</w:t>
      </w:r>
      <w:r w:rsidR="003A57CE" w:rsidRPr="0040260D">
        <w:rPr>
          <w:rFonts w:ascii="Arial" w:eastAsia="Arial" w:hAnsi="Arial" w:cs="Arial"/>
          <w:vanish/>
          <w:color w:val="000000"/>
          <w:sz w:val="20"/>
          <w:szCs w:val="20"/>
        </w:rPr>
        <w:t>d</w:t>
      </w:r>
      <w:r w:rsidRPr="0040260D">
        <w:rPr>
          <w:rFonts w:ascii="Arial" w:eastAsia="Arial" w:hAnsi="Arial" w:cs="Arial"/>
          <w:vanish/>
          <w:color w:val="000000"/>
          <w:sz w:val="20"/>
          <w:szCs w:val="20"/>
        </w:rPr>
        <w:t>)</w:t>
      </w:r>
      <w:r w:rsidR="003A57CE" w:rsidRPr="0040260D">
        <w:rPr>
          <w:rFonts w:ascii="Arial" w:eastAsia="Arial" w:hAnsi="Arial" w:cs="Arial"/>
          <w:vanish/>
          <w:color w:val="000000"/>
          <w:sz w:val="20"/>
          <w:szCs w:val="20"/>
        </w:rPr>
        <w:t>(i)</w:t>
      </w:r>
      <w:r w:rsidRPr="0040260D">
        <w:rPr>
          <w:rFonts w:ascii="Arial" w:eastAsia="Arial" w:hAnsi="Arial" w:cs="Arial"/>
          <w:vanish/>
          <w:color w:val="000000"/>
          <w:sz w:val="20"/>
          <w:szCs w:val="20"/>
        </w:rPr>
        <w:t xml:space="preserve">. Provided </w:t>
      </w:r>
      <w:r w:rsidR="00B12ECF"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has owned and occupied the AHP-Assisted Unit as </w:t>
      </w:r>
      <w:r w:rsidR="00B12ECF"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Owner’s principal residence during the entire Retention Period and no default or breach has occurred and is continuing under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w:t>
      </w:r>
      <w:r w:rsidR="000A48CF" w:rsidRPr="0040260D">
        <w:rPr>
          <w:rFonts w:ascii="Arial" w:eastAsia="Arial" w:hAnsi="Arial" w:cs="Arial"/>
          <w:vanish/>
          <w:color w:val="000000"/>
          <w:sz w:val="20"/>
          <w:szCs w:val="20"/>
        </w:rPr>
        <w:t>or any</w:t>
      </w:r>
      <w:r w:rsidRPr="0040260D">
        <w:rPr>
          <w:rFonts w:ascii="Arial" w:eastAsia="Arial" w:hAnsi="Arial" w:cs="Arial"/>
          <w:vanish/>
          <w:color w:val="000000"/>
          <w:sz w:val="20"/>
          <w:szCs w:val="20"/>
        </w:rPr>
        <w:t xml:space="preserve"> other Loan Document and no</w:t>
      </w:r>
      <w:r w:rsidR="00D625B3" w:rsidRPr="0040260D">
        <w:rPr>
          <w:rFonts w:ascii="Arial" w:eastAsia="Arial" w:hAnsi="Arial" w:cs="Arial"/>
          <w:vanish/>
          <w:color w:val="000000"/>
          <w:sz w:val="20"/>
          <w:szCs w:val="20"/>
        </w:rPr>
        <w:t xml:space="preserve"> misuse of the AHP Subsidy or noncompliance by the Owner</w:t>
      </w:r>
      <w:r w:rsidRPr="0040260D">
        <w:rPr>
          <w:rFonts w:ascii="Arial" w:eastAsia="Arial" w:hAnsi="Arial" w:cs="Arial"/>
          <w:vanish/>
          <w:color w:val="000000"/>
          <w:sz w:val="20"/>
          <w:szCs w:val="20"/>
        </w:rPr>
        <w:t xml:space="preserve"> </w:t>
      </w:r>
      <w:r w:rsidR="00D625B3" w:rsidRPr="0040260D">
        <w:rPr>
          <w:rFonts w:ascii="Arial" w:eastAsia="Arial" w:hAnsi="Arial" w:cs="Arial"/>
          <w:vanish/>
          <w:color w:val="000000"/>
          <w:sz w:val="20"/>
          <w:szCs w:val="20"/>
        </w:rPr>
        <w:t>with</w:t>
      </w:r>
      <w:r w:rsidRPr="0040260D">
        <w:rPr>
          <w:rFonts w:ascii="Arial" w:eastAsia="Arial" w:hAnsi="Arial" w:cs="Arial"/>
          <w:vanish/>
          <w:color w:val="000000"/>
          <w:sz w:val="20"/>
          <w:szCs w:val="20"/>
        </w:rPr>
        <w:t xml:space="preserve">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has occurred, </w:t>
      </w:r>
      <w:r w:rsidR="00D625B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 shall be released from any obligation under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and </w:t>
      </w:r>
      <w:r w:rsidR="00D625B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Lender shall re</w:t>
      </w:r>
      <w:r w:rsidR="00D625B3" w:rsidRPr="0040260D">
        <w:rPr>
          <w:rFonts w:ascii="Arial" w:eastAsia="Arial" w:hAnsi="Arial" w:cs="Arial"/>
          <w:vanish/>
          <w:color w:val="000000"/>
          <w:sz w:val="20"/>
          <w:szCs w:val="20"/>
        </w:rPr>
        <w:t xml:space="preserve">lease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at the end of the Retention Period.</w:t>
      </w:r>
    </w:p>
    <w:p w14:paraId="113FCBBE" w14:textId="439AD6CD" w:rsidR="00C22939" w:rsidRPr="0040260D" w:rsidRDefault="00C22939" w:rsidP="00166704">
      <w:pPr>
        <w:pStyle w:val="ListParagraph"/>
        <w:numPr>
          <w:ilvl w:val="0"/>
          <w:numId w:val="10"/>
        </w:numPr>
        <w:tabs>
          <w:tab w:val="left" w:pos="1512"/>
        </w:tabs>
        <w:spacing w:before="240" w:after="240" w:line="230" w:lineRule="exact"/>
        <w:ind w:left="1512" w:right="360" w:hanging="648"/>
        <w:contextualSpacing w:val="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u w:val="single"/>
        </w:rPr>
        <w:t>Manner and Place of Payment</w:t>
      </w:r>
      <w:r w:rsidRPr="0040260D">
        <w:rPr>
          <w:rFonts w:ascii="Arial" w:eastAsia="Arial" w:hAnsi="Arial" w:cs="Arial"/>
          <w:bCs/>
          <w:vanish/>
          <w:color w:val="000000"/>
          <w:sz w:val="20"/>
          <w:szCs w:val="20"/>
        </w:rPr>
        <w:t>.  All payments due under this Note and Agreement shall be payable in lawful money of the United States of America at the designated office of the Lender or at such other address as the Lender may provide to the Owner.</w:t>
      </w:r>
    </w:p>
    <w:p w14:paraId="44597C6F" w14:textId="285BEF0F" w:rsidR="00944876" w:rsidRPr="0040260D" w:rsidRDefault="00944876" w:rsidP="00166704">
      <w:pPr>
        <w:pStyle w:val="ListParagraph"/>
        <w:numPr>
          <w:ilvl w:val="0"/>
          <w:numId w:val="10"/>
        </w:numPr>
        <w:tabs>
          <w:tab w:val="left" w:pos="1512"/>
        </w:tabs>
        <w:spacing w:before="194" w:line="230" w:lineRule="exact"/>
        <w:ind w:right="360"/>
        <w:jc w:val="both"/>
        <w:textAlignment w:val="baseline"/>
        <w:rPr>
          <w:rFonts w:ascii="Arial" w:eastAsia="Arial" w:hAnsi="Arial" w:cs="Arial"/>
          <w:bCs/>
          <w:vanish/>
          <w:color w:val="000000"/>
          <w:sz w:val="20"/>
          <w:szCs w:val="20"/>
        </w:rPr>
      </w:pPr>
      <w:r w:rsidRPr="0040260D">
        <w:rPr>
          <w:rFonts w:ascii="Arial" w:eastAsia="Arial" w:hAnsi="Arial" w:cs="Arial"/>
          <w:bCs/>
          <w:vanish/>
          <w:color w:val="000000"/>
          <w:sz w:val="20"/>
          <w:szCs w:val="20"/>
          <w:u w:val="single"/>
        </w:rPr>
        <w:t>Optional Prepayment</w:t>
      </w:r>
      <w:r w:rsidRPr="0040260D">
        <w:rPr>
          <w:rFonts w:ascii="Arial" w:eastAsia="Arial" w:hAnsi="Arial" w:cs="Arial"/>
          <w:bCs/>
          <w:vanish/>
          <w:color w:val="000000"/>
          <w:sz w:val="20"/>
          <w:szCs w:val="20"/>
        </w:rPr>
        <w:t xml:space="preserve">. The Owner shall have the right to prepay all or a portion of the principal due under this Note and Agreement without any charge or penalty being </w:t>
      </w:r>
      <w:proofErr w:type="gramStart"/>
      <w:r w:rsidRPr="0040260D">
        <w:rPr>
          <w:rFonts w:ascii="Arial" w:eastAsia="Arial" w:hAnsi="Arial" w:cs="Arial"/>
          <w:bCs/>
          <w:vanish/>
          <w:color w:val="000000"/>
          <w:sz w:val="20"/>
          <w:szCs w:val="20"/>
        </w:rPr>
        <w:t>made</w:t>
      </w:r>
      <w:proofErr w:type="gramEnd"/>
      <w:r w:rsidRPr="0040260D">
        <w:rPr>
          <w:rFonts w:ascii="Arial" w:eastAsia="Arial" w:hAnsi="Arial" w:cs="Arial"/>
          <w:bCs/>
          <w:vanish/>
          <w:color w:val="000000"/>
          <w:sz w:val="20"/>
          <w:szCs w:val="20"/>
        </w:rPr>
        <w:t xml:space="preserve"> therefore</w:t>
      </w:r>
      <w:r w:rsidR="00EE4B12">
        <w:rPr>
          <w:rFonts w:ascii="Arial" w:eastAsia="Arial" w:hAnsi="Arial" w:cs="Arial"/>
          <w:bCs/>
          <w:vanish/>
          <w:color w:val="000000"/>
          <w:sz w:val="20"/>
          <w:szCs w:val="20"/>
        </w:rPr>
        <w:t xml:space="preserve">. </w:t>
      </w:r>
    </w:p>
    <w:p w14:paraId="4D159E12" w14:textId="3B8AF516" w:rsidR="00663575" w:rsidRPr="0040260D" w:rsidRDefault="00944876" w:rsidP="0040260D">
      <w:pPr>
        <w:pStyle w:val="ListParagraph"/>
        <w:numPr>
          <w:ilvl w:val="0"/>
          <w:numId w:val="10"/>
        </w:numPr>
        <w:tabs>
          <w:tab w:val="left" w:pos="1512"/>
        </w:tabs>
        <w:spacing w:before="240" w:after="240" w:line="230" w:lineRule="exact"/>
        <w:ind w:left="1512" w:right="360" w:hanging="648"/>
        <w:contextualSpacing w:val="0"/>
        <w:jc w:val="both"/>
        <w:textAlignment w:val="baseline"/>
        <w:rPr>
          <w:rFonts w:eastAsia="Arial"/>
        </w:rPr>
      </w:pPr>
      <w:r w:rsidRPr="0040260D">
        <w:rPr>
          <w:rFonts w:ascii="Arial" w:eastAsia="Arial" w:hAnsi="Arial" w:cs="Arial"/>
          <w:bCs/>
          <w:vanish/>
          <w:color w:val="000000"/>
          <w:spacing w:val="-2"/>
          <w:sz w:val="20"/>
          <w:szCs w:val="20"/>
          <w:u w:val="single"/>
        </w:rPr>
        <w:t>Mandatory Prepayment</w:t>
      </w:r>
      <w:r w:rsidRPr="0040260D">
        <w:rPr>
          <w:rFonts w:ascii="Arial" w:eastAsia="Arial" w:hAnsi="Arial" w:cs="Arial"/>
          <w:bCs/>
          <w:vanish/>
          <w:color w:val="000000"/>
          <w:spacing w:val="-2"/>
          <w:sz w:val="20"/>
          <w:szCs w:val="20"/>
        </w:rPr>
        <w:t>.</w:t>
      </w:r>
    </w:p>
    <w:bookmarkStart w:id="6" w:name="_Hlk92290167"/>
    <w:p w14:paraId="1C970BDD" w14:textId="77777777" w:rsidR="00574144" w:rsidRPr="00F63828" w:rsidRDefault="00574144" w:rsidP="00574144">
      <w:pPr>
        <w:pStyle w:val="ListParagraph"/>
        <w:widowControl w:val="0"/>
        <w:numPr>
          <w:ilvl w:val="2"/>
          <w:numId w:val="11"/>
        </w:numPr>
        <w:tabs>
          <w:tab w:val="left" w:pos="1943"/>
        </w:tabs>
        <w:autoSpaceDE w:val="0"/>
        <w:autoSpaceDN w:val="0"/>
        <w:spacing w:before="93"/>
        <w:ind w:right="325" w:firstLine="0"/>
        <w:contextualSpacing w:val="0"/>
        <w:jc w:val="both"/>
        <w:rPr>
          <w:rFonts w:ascii="Arial" w:hAnsi="Arial" w:cs="Arial"/>
          <w:sz w:val="20"/>
        </w:rPr>
      </w:pPr>
      <w:r w:rsidRPr="00F63828">
        <w:rPr>
          <w:rFonts w:ascii="Arial" w:hAnsi="Arial" w:cs="Arial"/>
          <w:noProof/>
        </w:rPr>
        <mc:AlternateContent>
          <mc:Choice Requires="wps">
            <w:drawing>
              <wp:anchor distT="0" distB="0" distL="114300" distR="114300" simplePos="0" relativeHeight="251659264" behindDoc="1" locked="0" layoutInCell="1" allowOverlap="1" wp14:anchorId="0E33B2CC" wp14:editId="705EEB89">
                <wp:simplePos x="0" y="0"/>
                <wp:positionH relativeFrom="page">
                  <wp:posOffset>3104515</wp:posOffset>
                </wp:positionH>
                <wp:positionV relativeFrom="paragraph">
                  <wp:posOffset>186055</wp:posOffset>
                </wp:positionV>
                <wp:extent cx="44450" cy="21590"/>
                <wp:effectExtent l="0" t="0" r="0" b="0"/>
                <wp:wrapNone/>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21590"/>
                        </a:xfrm>
                        <a:custGeom>
                          <a:avLst/>
                          <a:gdLst>
                            <a:gd name="T0" fmla="+- 0 4958 4889"/>
                            <a:gd name="T1" fmla="*/ T0 w 70"/>
                            <a:gd name="T2" fmla="+- 0 319 293"/>
                            <a:gd name="T3" fmla="*/ 319 h 34"/>
                            <a:gd name="T4" fmla="+- 0 4889 4889"/>
                            <a:gd name="T5" fmla="*/ T4 w 70"/>
                            <a:gd name="T6" fmla="+- 0 319 293"/>
                            <a:gd name="T7" fmla="*/ 319 h 34"/>
                            <a:gd name="T8" fmla="+- 0 4889 4889"/>
                            <a:gd name="T9" fmla="*/ T8 w 70"/>
                            <a:gd name="T10" fmla="+- 0 326 293"/>
                            <a:gd name="T11" fmla="*/ 326 h 34"/>
                            <a:gd name="T12" fmla="+- 0 4958 4889"/>
                            <a:gd name="T13" fmla="*/ T12 w 70"/>
                            <a:gd name="T14" fmla="+- 0 326 293"/>
                            <a:gd name="T15" fmla="*/ 326 h 34"/>
                            <a:gd name="T16" fmla="+- 0 4958 4889"/>
                            <a:gd name="T17" fmla="*/ T16 w 70"/>
                            <a:gd name="T18" fmla="+- 0 319 293"/>
                            <a:gd name="T19" fmla="*/ 319 h 34"/>
                            <a:gd name="T20" fmla="+- 0 4958 4889"/>
                            <a:gd name="T21" fmla="*/ T20 w 70"/>
                            <a:gd name="T22" fmla="+- 0 293 293"/>
                            <a:gd name="T23" fmla="*/ 293 h 34"/>
                            <a:gd name="T24" fmla="+- 0 4889 4889"/>
                            <a:gd name="T25" fmla="*/ T24 w 70"/>
                            <a:gd name="T26" fmla="+- 0 293 293"/>
                            <a:gd name="T27" fmla="*/ 293 h 34"/>
                            <a:gd name="T28" fmla="+- 0 4889 4889"/>
                            <a:gd name="T29" fmla="*/ T28 w 70"/>
                            <a:gd name="T30" fmla="+- 0 300 293"/>
                            <a:gd name="T31" fmla="*/ 300 h 34"/>
                            <a:gd name="T32" fmla="+- 0 4958 4889"/>
                            <a:gd name="T33" fmla="*/ T32 w 70"/>
                            <a:gd name="T34" fmla="+- 0 300 293"/>
                            <a:gd name="T35" fmla="*/ 300 h 34"/>
                            <a:gd name="T36" fmla="+- 0 4958 4889"/>
                            <a:gd name="T37" fmla="*/ T36 w 70"/>
                            <a:gd name="T38" fmla="+- 0 293 293"/>
                            <a:gd name="T39" fmla="*/ 29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 h="34">
                              <a:moveTo>
                                <a:pt x="69" y="26"/>
                              </a:moveTo>
                              <a:lnTo>
                                <a:pt x="0" y="26"/>
                              </a:lnTo>
                              <a:lnTo>
                                <a:pt x="0" y="33"/>
                              </a:lnTo>
                              <a:lnTo>
                                <a:pt x="69" y="33"/>
                              </a:lnTo>
                              <a:lnTo>
                                <a:pt x="69" y="26"/>
                              </a:lnTo>
                              <a:close/>
                              <a:moveTo>
                                <a:pt x="69" y="0"/>
                              </a:moveTo>
                              <a:lnTo>
                                <a:pt x="0" y="0"/>
                              </a:lnTo>
                              <a:lnTo>
                                <a:pt x="0" y="7"/>
                              </a:lnTo>
                              <a:lnTo>
                                <a:pt x="69" y="7"/>
                              </a:lnTo>
                              <a:lnTo>
                                <a:pt x="69"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13C15" id="docshape4" o:spid="_x0000_s1026" style="position:absolute;margin-left:244.45pt;margin-top:14.65pt;width:3.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" path="m69,26l,26r,7l69,33r,-7xm69,l,,,7r69,l69,xe" fillcolor="blue" stroked="f">
                <v:path arrowok="t" o:connecttype="custom" o:connectlocs="43815,202565;0,202565;0,207010;43815,207010;43815,202565;43815,186055;0,186055;0,190500;43815,190500;43815,186055" o:connectangles="0,0,0,0,0,0,0,0,0,0"/>
                <w10:wrap anchorx="page"/>
              </v:shape>
            </w:pict>
          </mc:Fallback>
        </mc:AlternateContent>
      </w:r>
      <w:r w:rsidRPr="00F63828">
        <w:rPr>
          <w:rFonts w:ascii="Arial" w:hAnsi="Arial" w:cs="Arial"/>
          <w:noProof/>
        </w:rPr>
        <mc:AlternateContent>
          <mc:Choice Requires="wps">
            <w:drawing>
              <wp:anchor distT="0" distB="0" distL="114300" distR="114300" simplePos="0" relativeHeight="251660288" behindDoc="1" locked="0" layoutInCell="1" allowOverlap="1" wp14:anchorId="047EE627" wp14:editId="1350118E">
                <wp:simplePos x="0" y="0"/>
                <wp:positionH relativeFrom="page">
                  <wp:posOffset>4622165</wp:posOffset>
                </wp:positionH>
                <wp:positionV relativeFrom="paragraph">
                  <wp:posOffset>330835</wp:posOffset>
                </wp:positionV>
                <wp:extent cx="36830" cy="21590"/>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21590"/>
                        </a:xfrm>
                        <a:custGeom>
                          <a:avLst/>
                          <a:gdLst>
                            <a:gd name="T0" fmla="+- 0 7337 7279"/>
                            <a:gd name="T1" fmla="*/ T0 w 58"/>
                            <a:gd name="T2" fmla="+- 0 547 521"/>
                            <a:gd name="T3" fmla="*/ 547 h 34"/>
                            <a:gd name="T4" fmla="+- 0 7279 7279"/>
                            <a:gd name="T5" fmla="*/ T4 w 58"/>
                            <a:gd name="T6" fmla="+- 0 547 521"/>
                            <a:gd name="T7" fmla="*/ 547 h 34"/>
                            <a:gd name="T8" fmla="+- 0 7279 7279"/>
                            <a:gd name="T9" fmla="*/ T8 w 58"/>
                            <a:gd name="T10" fmla="+- 0 554 521"/>
                            <a:gd name="T11" fmla="*/ 554 h 34"/>
                            <a:gd name="T12" fmla="+- 0 7337 7279"/>
                            <a:gd name="T13" fmla="*/ T12 w 58"/>
                            <a:gd name="T14" fmla="+- 0 554 521"/>
                            <a:gd name="T15" fmla="*/ 554 h 34"/>
                            <a:gd name="T16" fmla="+- 0 7337 7279"/>
                            <a:gd name="T17" fmla="*/ T16 w 58"/>
                            <a:gd name="T18" fmla="+- 0 547 521"/>
                            <a:gd name="T19" fmla="*/ 547 h 34"/>
                            <a:gd name="T20" fmla="+- 0 7337 7279"/>
                            <a:gd name="T21" fmla="*/ T20 w 58"/>
                            <a:gd name="T22" fmla="+- 0 521 521"/>
                            <a:gd name="T23" fmla="*/ 521 h 34"/>
                            <a:gd name="T24" fmla="+- 0 7279 7279"/>
                            <a:gd name="T25" fmla="*/ T24 w 58"/>
                            <a:gd name="T26" fmla="+- 0 521 521"/>
                            <a:gd name="T27" fmla="*/ 521 h 34"/>
                            <a:gd name="T28" fmla="+- 0 7279 7279"/>
                            <a:gd name="T29" fmla="*/ T28 w 58"/>
                            <a:gd name="T30" fmla="+- 0 528 521"/>
                            <a:gd name="T31" fmla="*/ 528 h 34"/>
                            <a:gd name="T32" fmla="+- 0 7337 7279"/>
                            <a:gd name="T33" fmla="*/ T32 w 58"/>
                            <a:gd name="T34" fmla="+- 0 528 521"/>
                            <a:gd name="T35" fmla="*/ 528 h 34"/>
                            <a:gd name="T36" fmla="+- 0 7337 7279"/>
                            <a:gd name="T37" fmla="*/ T36 w 58"/>
                            <a:gd name="T38" fmla="+- 0 521 521"/>
                            <a:gd name="T39" fmla="*/ 521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 h="34">
                              <a:moveTo>
                                <a:pt x="58" y="26"/>
                              </a:moveTo>
                              <a:lnTo>
                                <a:pt x="0" y="26"/>
                              </a:lnTo>
                              <a:lnTo>
                                <a:pt x="0" y="33"/>
                              </a:lnTo>
                              <a:lnTo>
                                <a:pt x="58" y="33"/>
                              </a:lnTo>
                              <a:lnTo>
                                <a:pt x="58" y="26"/>
                              </a:lnTo>
                              <a:close/>
                              <a:moveTo>
                                <a:pt x="58" y="0"/>
                              </a:moveTo>
                              <a:lnTo>
                                <a:pt x="0" y="0"/>
                              </a:lnTo>
                              <a:lnTo>
                                <a:pt x="0" y="7"/>
                              </a:lnTo>
                              <a:lnTo>
                                <a:pt x="58" y="7"/>
                              </a:lnTo>
                              <a:lnTo>
                                <a:pt x="58"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FC642" id="docshape5" o:spid="_x0000_s1026" style="position:absolute;margin-left:363.95pt;margin-top:26.05pt;width:2.9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" path="m58,26l,26r,7l58,33r,-7xm58,l,,,7r58,l58,xe" fillcolor="blue" stroked="f">
                <v:path arrowok="t" o:connecttype="custom" o:connectlocs="36830,347345;0,347345;0,351790;36830,351790;36830,347345;36830,330835;0,330835;0,335280;36830,335280;36830,330835" o:connectangles="0,0,0,0,0,0,0,0,0,0"/>
                <w10:wrap anchorx="page"/>
              </v:shape>
            </w:pict>
          </mc:Fallback>
        </mc:AlternateContent>
      </w:r>
      <w:r w:rsidRPr="00F63828">
        <w:rPr>
          <w:rFonts w:ascii="Arial" w:hAnsi="Arial" w:cs="Arial"/>
          <w:noProof/>
        </w:rPr>
        <mc:AlternateContent>
          <mc:Choice Requires="wps">
            <w:drawing>
              <wp:anchor distT="0" distB="0" distL="114300" distR="114300" simplePos="0" relativeHeight="251661312" behindDoc="1" locked="0" layoutInCell="1" allowOverlap="1" wp14:anchorId="01BE2E96" wp14:editId="780DD43B">
                <wp:simplePos x="0" y="0"/>
                <wp:positionH relativeFrom="page">
                  <wp:posOffset>6633845</wp:posOffset>
                </wp:positionH>
                <wp:positionV relativeFrom="paragraph">
                  <wp:posOffset>584835</wp:posOffset>
                </wp:positionV>
                <wp:extent cx="38100" cy="6350"/>
                <wp:effectExtent l="0" t="0" r="0" b="0"/>
                <wp:wrapNone/>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FD660" id="docshape6" o:spid="_x0000_s1026" style="position:absolute;margin-left:522.35pt;margin-top:46.05pt;width:3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" fillcolor="red" stroked="f">
                <w10:wrap anchorx="page"/>
              </v:rect>
            </w:pict>
          </mc:Fallback>
        </mc:AlternateContent>
      </w:r>
      <w:r w:rsidRPr="00F63828">
        <w:rPr>
          <w:rFonts w:ascii="Arial" w:hAnsi="Arial" w:cs="Arial"/>
          <w:i/>
          <w:sz w:val="20"/>
        </w:rPr>
        <w:t>Sale</w:t>
      </w:r>
      <w:r w:rsidRPr="00F63828">
        <w:rPr>
          <w:rFonts w:ascii="Arial" w:hAnsi="Arial" w:cs="Arial"/>
          <w:bCs/>
          <w:i/>
          <w:iCs/>
          <w:sz w:val="20"/>
        </w:rPr>
        <w:t>, Transfer, Assignment, or Refinancing</w:t>
      </w:r>
      <w:r w:rsidRPr="00F63828">
        <w:rPr>
          <w:rFonts w:ascii="Arial" w:hAnsi="Arial" w:cs="Arial"/>
          <w:sz w:val="20"/>
        </w:rPr>
        <w:t>.</w:t>
      </w:r>
      <w:r w:rsidRPr="00F63828">
        <w:rPr>
          <w:rFonts w:ascii="Arial" w:hAnsi="Arial" w:cs="Arial"/>
          <w:spacing w:val="1"/>
          <w:sz w:val="20"/>
        </w:rPr>
        <w:t xml:space="preserve"> </w:t>
      </w:r>
      <w:r w:rsidRPr="00F63828">
        <w:rPr>
          <w:rFonts w:ascii="Arial" w:hAnsi="Arial" w:cs="Arial"/>
          <w:sz w:val="20"/>
        </w:rPr>
        <w:t>In the case of a sale, transfer, assignment of leasehold</w:t>
      </w:r>
      <w:r w:rsidRPr="00F63828">
        <w:rPr>
          <w:rFonts w:ascii="Arial" w:hAnsi="Arial" w:cs="Arial"/>
          <w:spacing w:val="1"/>
          <w:sz w:val="20"/>
        </w:rPr>
        <w:t xml:space="preserve"> </w:t>
      </w:r>
      <w:r w:rsidRPr="00F63828">
        <w:rPr>
          <w:rFonts w:ascii="Arial" w:hAnsi="Arial" w:cs="Arial"/>
          <w:sz w:val="20"/>
        </w:rPr>
        <w:t>interest,</w:t>
      </w:r>
      <w:r w:rsidRPr="00F63828">
        <w:rPr>
          <w:rFonts w:ascii="Arial" w:hAnsi="Arial" w:cs="Arial"/>
          <w:spacing w:val="-11"/>
          <w:sz w:val="20"/>
        </w:rPr>
        <w:t xml:space="preserve"> </w:t>
      </w:r>
      <w:r w:rsidRPr="00F63828">
        <w:rPr>
          <w:rFonts w:ascii="Arial" w:hAnsi="Arial" w:cs="Arial"/>
          <w:sz w:val="20"/>
        </w:rPr>
        <w:t>assignment</w:t>
      </w:r>
      <w:r w:rsidRPr="00F63828">
        <w:rPr>
          <w:rFonts w:ascii="Arial" w:hAnsi="Arial" w:cs="Arial"/>
          <w:spacing w:val="-11"/>
          <w:sz w:val="20"/>
        </w:rPr>
        <w:t xml:space="preserve"> </w:t>
      </w:r>
      <w:r w:rsidRPr="00F63828">
        <w:rPr>
          <w:rFonts w:ascii="Arial" w:hAnsi="Arial" w:cs="Arial"/>
          <w:sz w:val="20"/>
        </w:rPr>
        <w:t>of</w:t>
      </w:r>
      <w:r w:rsidRPr="00F63828">
        <w:rPr>
          <w:rFonts w:ascii="Arial" w:hAnsi="Arial" w:cs="Arial"/>
          <w:spacing w:val="-10"/>
          <w:sz w:val="20"/>
        </w:rPr>
        <w:t xml:space="preserve"> </w:t>
      </w:r>
      <w:r w:rsidRPr="00F63828">
        <w:rPr>
          <w:rFonts w:ascii="Arial" w:hAnsi="Arial" w:cs="Arial"/>
          <w:sz w:val="20"/>
        </w:rPr>
        <w:t>allotment,</w:t>
      </w:r>
      <w:r w:rsidRPr="00F63828">
        <w:rPr>
          <w:rFonts w:ascii="Arial" w:hAnsi="Arial" w:cs="Arial"/>
          <w:spacing w:val="-8"/>
          <w:sz w:val="20"/>
        </w:rPr>
        <w:t xml:space="preserve"> </w:t>
      </w:r>
      <w:r w:rsidRPr="00F63828">
        <w:rPr>
          <w:rFonts w:ascii="Arial" w:hAnsi="Arial" w:cs="Arial"/>
          <w:sz w:val="20"/>
        </w:rPr>
        <w:t>assignment</w:t>
      </w:r>
      <w:r w:rsidRPr="00F63828">
        <w:rPr>
          <w:rFonts w:ascii="Arial" w:hAnsi="Arial" w:cs="Arial"/>
          <w:spacing w:val="-11"/>
          <w:sz w:val="20"/>
        </w:rPr>
        <w:t xml:space="preserve"> </w:t>
      </w:r>
      <w:r w:rsidRPr="00F63828">
        <w:rPr>
          <w:rFonts w:ascii="Arial" w:hAnsi="Arial" w:cs="Arial"/>
          <w:sz w:val="20"/>
        </w:rPr>
        <w:t>of</w:t>
      </w:r>
      <w:r w:rsidRPr="00F63828">
        <w:rPr>
          <w:rFonts w:ascii="Arial" w:hAnsi="Arial" w:cs="Arial"/>
          <w:spacing w:val="-11"/>
          <w:sz w:val="20"/>
        </w:rPr>
        <w:t xml:space="preserve"> </w:t>
      </w:r>
      <w:r w:rsidRPr="00F63828">
        <w:rPr>
          <w:rFonts w:ascii="Arial" w:hAnsi="Arial" w:cs="Arial"/>
          <w:sz w:val="20"/>
        </w:rPr>
        <w:t>title</w:t>
      </w:r>
      <w:r w:rsidRPr="00F63828">
        <w:rPr>
          <w:rFonts w:ascii="Arial" w:hAnsi="Arial" w:cs="Arial"/>
          <w:spacing w:val="-10"/>
          <w:sz w:val="20"/>
        </w:rPr>
        <w:t xml:space="preserve"> </w:t>
      </w:r>
      <w:r w:rsidRPr="00F63828">
        <w:rPr>
          <w:rFonts w:ascii="Arial" w:hAnsi="Arial" w:cs="Arial"/>
          <w:sz w:val="20"/>
        </w:rPr>
        <w:t>or</w:t>
      </w:r>
      <w:r w:rsidRPr="00F63828">
        <w:rPr>
          <w:rFonts w:ascii="Arial" w:hAnsi="Arial" w:cs="Arial"/>
          <w:spacing w:val="-10"/>
          <w:sz w:val="20"/>
        </w:rPr>
        <w:t xml:space="preserve"> </w:t>
      </w:r>
      <w:r w:rsidRPr="00F63828">
        <w:rPr>
          <w:rFonts w:ascii="Arial" w:hAnsi="Arial" w:cs="Arial"/>
          <w:sz w:val="20"/>
        </w:rPr>
        <w:t>deed,</w:t>
      </w:r>
      <w:r w:rsidRPr="00F63828">
        <w:rPr>
          <w:rFonts w:ascii="Arial" w:hAnsi="Arial" w:cs="Arial"/>
          <w:spacing w:val="35"/>
          <w:sz w:val="20"/>
        </w:rPr>
        <w:t xml:space="preserve"> </w:t>
      </w:r>
      <w:r w:rsidRPr="00F63828">
        <w:rPr>
          <w:rFonts w:ascii="Arial" w:hAnsi="Arial" w:cs="Arial"/>
          <w:spacing w:val="-11"/>
          <w:sz w:val="20"/>
        </w:rPr>
        <w:t xml:space="preserve">or </w:t>
      </w:r>
      <w:r w:rsidRPr="00F63828">
        <w:rPr>
          <w:rFonts w:ascii="Arial" w:hAnsi="Arial" w:cs="Arial"/>
          <w:sz w:val="20"/>
        </w:rPr>
        <w:t>refinancing of the AHP-Assisted Unit by the household during the Retention Period, the Owner shall repay the</w:t>
      </w:r>
      <w:r w:rsidRPr="00F63828">
        <w:rPr>
          <w:rFonts w:ascii="Arial" w:hAnsi="Arial" w:cs="Arial"/>
          <w:spacing w:val="1"/>
          <w:sz w:val="20"/>
        </w:rPr>
        <w:t xml:space="preserve"> </w:t>
      </w:r>
      <w:r w:rsidRPr="00F63828">
        <w:rPr>
          <w:rFonts w:ascii="Arial" w:hAnsi="Arial" w:cs="Arial"/>
          <w:sz w:val="20"/>
        </w:rPr>
        <w:t>Lender</w:t>
      </w:r>
      <w:r w:rsidRPr="00F63828">
        <w:rPr>
          <w:rFonts w:ascii="Arial" w:hAnsi="Arial" w:cs="Arial"/>
          <w:spacing w:val="-5"/>
          <w:sz w:val="20"/>
        </w:rPr>
        <w:t xml:space="preserve"> </w:t>
      </w:r>
      <w:r w:rsidRPr="00F63828">
        <w:rPr>
          <w:rFonts w:ascii="Arial" w:hAnsi="Arial" w:cs="Arial"/>
          <w:sz w:val="20"/>
        </w:rPr>
        <w:t>the</w:t>
      </w:r>
      <w:r w:rsidRPr="00F63828">
        <w:rPr>
          <w:rFonts w:ascii="Arial" w:hAnsi="Arial" w:cs="Arial"/>
          <w:spacing w:val="-4"/>
          <w:sz w:val="20"/>
        </w:rPr>
        <w:t xml:space="preserve"> </w:t>
      </w:r>
      <w:r w:rsidRPr="00F63828">
        <w:rPr>
          <w:rFonts w:ascii="Arial" w:hAnsi="Arial" w:cs="Arial"/>
          <w:sz w:val="20"/>
        </w:rPr>
        <w:t>lesser</w:t>
      </w:r>
      <w:r w:rsidRPr="00F63828">
        <w:rPr>
          <w:rFonts w:ascii="Arial" w:hAnsi="Arial" w:cs="Arial"/>
          <w:spacing w:val="-3"/>
          <w:sz w:val="20"/>
        </w:rPr>
        <w:t xml:space="preserve"> </w:t>
      </w:r>
      <w:r w:rsidRPr="00F63828">
        <w:rPr>
          <w:rFonts w:ascii="Arial" w:hAnsi="Arial" w:cs="Arial"/>
          <w:sz w:val="20"/>
        </w:rPr>
        <w:t>of:</w:t>
      </w:r>
      <w:r w:rsidRPr="00F63828">
        <w:rPr>
          <w:rFonts w:ascii="Arial" w:hAnsi="Arial" w:cs="Arial"/>
          <w:spacing w:val="-6"/>
          <w:sz w:val="20"/>
        </w:rPr>
        <w:t xml:space="preserve"> </w:t>
      </w:r>
      <w:r w:rsidRPr="00F63828">
        <w:rPr>
          <w:rFonts w:ascii="Arial" w:hAnsi="Arial" w:cs="Arial"/>
          <w:sz w:val="20"/>
        </w:rPr>
        <w:t>(A)</w:t>
      </w:r>
      <w:r w:rsidRPr="00F63828">
        <w:rPr>
          <w:rFonts w:ascii="Arial" w:hAnsi="Arial" w:cs="Arial"/>
          <w:spacing w:val="-5"/>
          <w:sz w:val="20"/>
        </w:rPr>
        <w:t xml:space="preserve"> </w:t>
      </w:r>
      <w:r w:rsidRPr="00F63828">
        <w:rPr>
          <w:rFonts w:ascii="Arial" w:hAnsi="Arial" w:cs="Arial"/>
          <w:sz w:val="20"/>
        </w:rPr>
        <w:t>the</w:t>
      </w:r>
      <w:r w:rsidRPr="00F63828">
        <w:rPr>
          <w:rFonts w:ascii="Arial" w:hAnsi="Arial" w:cs="Arial"/>
          <w:spacing w:val="-4"/>
          <w:sz w:val="20"/>
        </w:rPr>
        <w:t xml:space="preserve"> </w:t>
      </w:r>
      <w:r w:rsidRPr="00F63828">
        <w:rPr>
          <w:rFonts w:ascii="Arial" w:hAnsi="Arial" w:cs="Arial"/>
          <w:sz w:val="20"/>
        </w:rPr>
        <w:t>amount</w:t>
      </w:r>
      <w:r w:rsidRPr="00F63828">
        <w:rPr>
          <w:rFonts w:ascii="Arial" w:hAnsi="Arial" w:cs="Arial"/>
          <w:spacing w:val="-4"/>
          <w:sz w:val="20"/>
        </w:rPr>
        <w:t xml:space="preserve"> </w:t>
      </w:r>
      <w:r w:rsidRPr="00F63828">
        <w:rPr>
          <w:rFonts w:ascii="Arial" w:hAnsi="Arial" w:cs="Arial"/>
          <w:sz w:val="20"/>
        </w:rPr>
        <w:t>of</w:t>
      </w:r>
      <w:r w:rsidRPr="00F63828">
        <w:rPr>
          <w:rFonts w:ascii="Arial" w:hAnsi="Arial" w:cs="Arial"/>
          <w:spacing w:val="-6"/>
          <w:sz w:val="20"/>
        </w:rPr>
        <w:t xml:space="preserve"> </w:t>
      </w:r>
      <w:r w:rsidRPr="00F63828">
        <w:rPr>
          <w:rFonts w:ascii="Arial" w:hAnsi="Arial" w:cs="Arial"/>
          <w:spacing w:val="-4"/>
          <w:sz w:val="20"/>
        </w:rPr>
        <w:t xml:space="preserve"> </w:t>
      </w:r>
      <w:r w:rsidRPr="00F63828">
        <w:rPr>
          <w:rFonts w:ascii="Arial" w:hAnsi="Arial" w:cs="Arial"/>
          <w:sz w:val="20"/>
        </w:rPr>
        <w:t>AHP</w:t>
      </w:r>
      <w:r w:rsidRPr="00F63828">
        <w:rPr>
          <w:rFonts w:ascii="Arial" w:hAnsi="Arial" w:cs="Arial"/>
          <w:spacing w:val="-5"/>
          <w:sz w:val="20"/>
        </w:rPr>
        <w:t xml:space="preserve"> </w:t>
      </w:r>
      <w:r w:rsidRPr="00F63828">
        <w:rPr>
          <w:rFonts w:ascii="Arial" w:hAnsi="Arial" w:cs="Arial"/>
          <w:sz w:val="20"/>
        </w:rPr>
        <w:t>Subsidy</w:t>
      </w:r>
      <w:r w:rsidRPr="00F63828">
        <w:rPr>
          <w:rFonts w:ascii="Arial" w:hAnsi="Arial" w:cs="Arial"/>
          <w:spacing w:val="-6"/>
          <w:sz w:val="20"/>
        </w:rPr>
        <w:t xml:space="preserve"> </w:t>
      </w:r>
      <w:r w:rsidRPr="00F63828">
        <w:rPr>
          <w:rFonts w:ascii="Arial" w:hAnsi="Arial" w:cs="Arial"/>
          <w:sz w:val="20"/>
        </w:rPr>
        <w:t>reduced  on a pro rata basis per month for every year that the Owner owned and occupied the AHP-Assisted Unit during the Retention Period; or (B) any</w:t>
      </w:r>
      <w:r w:rsidRPr="00F63828">
        <w:rPr>
          <w:rFonts w:ascii="Arial" w:hAnsi="Arial" w:cs="Arial"/>
          <w:spacing w:val="-7"/>
          <w:sz w:val="20"/>
        </w:rPr>
        <w:t xml:space="preserve"> </w:t>
      </w:r>
      <w:r w:rsidRPr="00F63828">
        <w:rPr>
          <w:rFonts w:ascii="Arial" w:hAnsi="Arial" w:cs="Arial"/>
          <w:sz w:val="20"/>
        </w:rPr>
        <w:t>Net</w:t>
      </w:r>
      <w:r w:rsidRPr="00F63828">
        <w:rPr>
          <w:rFonts w:ascii="Arial" w:hAnsi="Arial" w:cs="Arial"/>
          <w:spacing w:val="-6"/>
          <w:sz w:val="20"/>
        </w:rPr>
        <w:t xml:space="preserve"> </w:t>
      </w:r>
      <w:r w:rsidRPr="00F63828">
        <w:rPr>
          <w:rFonts w:ascii="Arial" w:hAnsi="Arial" w:cs="Arial"/>
          <w:sz w:val="20"/>
        </w:rPr>
        <w:t>Proceeds</w:t>
      </w:r>
      <w:r w:rsidRPr="00F63828">
        <w:rPr>
          <w:rFonts w:ascii="Arial" w:hAnsi="Arial" w:cs="Arial"/>
          <w:spacing w:val="-4"/>
          <w:sz w:val="20"/>
        </w:rPr>
        <w:t xml:space="preserve"> </w:t>
      </w:r>
      <w:r w:rsidRPr="00F63828">
        <w:rPr>
          <w:rFonts w:ascii="Arial" w:hAnsi="Arial" w:cs="Arial"/>
          <w:sz w:val="20"/>
        </w:rPr>
        <w:t>from</w:t>
      </w:r>
      <w:r w:rsidRPr="00F63828">
        <w:rPr>
          <w:rFonts w:ascii="Arial" w:hAnsi="Arial" w:cs="Arial"/>
          <w:spacing w:val="-5"/>
          <w:sz w:val="20"/>
        </w:rPr>
        <w:t xml:space="preserve"> </w:t>
      </w:r>
      <w:r w:rsidRPr="00F63828">
        <w:rPr>
          <w:rFonts w:ascii="Arial" w:hAnsi="Arial" w:cs="Arial"/>
          <w:sz w:val="20"/>
        </w:rPr>
        <w:t>the</w:t>
      </w:r>
      <w:r w:rsidRPr="00F63828">
        <w:rPr>
          <w:rFonts w:ascii="Arial" w:hAnsi="Arial" w:cs="Arial"/>
          <w:spacing w:val="-9"/>
          <w:sz w:val="20"/>
        </w:rPr>
        <w:t xml:space="preserve"> </w:t>
      </w:r>
      <w:r w:rsidRPr="00F63828">
        <w:rPr>
          <w:rFonts w:ascii="Arial" w:hAnsi="Arial" w:cs="Arial"/>
          <w:sz w:val="20"/>
        </w:rPr>
        <w:t>sale,</w:t>
      </w:r>
      <w:r w:rsidRPr="00F63828">
        <w:rPr>
          <w:rFonts w:ascii="Arial" w:hAnsi="Arial" w:cs="Arial"/>
          <w:spacing w:val="-5"/>
          <w:sz w:val="20"/>
        </w:rPr>
        <w:t xml:space="preserve"> </w:t>
      </w:r>
      <w:r w:rsidRPr="00F63828">
        <w:rPr>
          <w:rFonts w:ascii="Arial" w:hAnsi="Arial" w:cs="Arial"/>
          <w:sz w:val="20"/>
        </w:rPr>
        <w:t>transfer,</w:t>
      </w:r>
      <w:r w:rsidRPr="00F63828">
        <w:rPr>
          <w:rFonts w:ascii="Arial" w:hAnsi="Arial" w:cs="Arial"/>
          <w:spacing w:val="-6"/>
          <w:sz w:val="20"/>
        </w:rPr>
        <w:t xml:space="preserve"> </w:t>
      </w:r>
      <w:r w:rsidRPr="00F63828">
        <w:rPr>
          <w:rFonts w:ascii="Arial" w:hAnsi="Arial" w:cs="Arial"/>
          <w:sz w:val="20"/>
        </w:rPr>
        <w:t>or</w:t>
      </w:r>
      <w:r w:rsidRPr="00F63828">
        <w:rPr>
          <w:rFonts w:ascii="Arial" w:hAnsi="Arial" w:cs="Arial"/>
          <w:spacing w:val="-53"/>
          <w:sz w:val="20"/>
        </w:rPr>
        <w:t xml:space="preserve"> </w:t>
      </w:r>
      <w:r w:rsidRPr="00F63828">
        <w:rPr>
          <w:rFonts w:ascii="Arial" w:hAnsi="Arial" w:cs="Arial"/>
          <w:sz w:val="20"/>
        </w:rPr>
        <w:t>assignment of lease, allotment, title or deed of the AHP-Assisted Unit, or the</w:t>
      </w:r>
      <w:r w:rsidRPr="00F63828">
        <w:rPr>
          <w:rFonts w:ascii="Arial" w:hAnsi="Arial" w:cs="Arial"/>
          <w:spacing w:val="1"/>
          <w:sz w:val="20"/>
        </w:rPr>
        <w:t xml:space="preserve"> </w:t>
      </w:r>
      <w:r w:rsidRPr="00F63828">
        <w:rPr>
          <w:rFonts w:ascii="Arial" w:hAnsi="Arial" w:cs="Arial"/>
          <w:spacing w:val="-1"/>
          <w:sz w:val="20"/>
        </w:rPr>
        <w:t>refinancing,</w:t>
      </w:r>
      <w:r w:rsidRPr="00F63828">
        <w:rPr>
          <w:rFonts w:ascii="Arial" w:hAnsi="Arial" w:cs="Arial"/>
          <w:spacing w:val="-12"/>
          <w:sz w:val="20"/>
        </w:rPr>
        <w:t xml:space="preserve"> </w:t>
      </w:r>
      <w:r w:rsidRPr="00F63828">
        <w:rPr>
          <w:rFonts w:ascii="Arial" w:hAnsi="Arial" w:cs="Arial"/>
          <w:spacing w:val="-1"/>
          <w:sz w:val="20"/>
        </w:rPr>
        <w:t>as</w:t>
      </w:r>
      <w:r w:rsidRPr="00F63828">
        <w:rPr>
          <w:rFonts w:ascii="Arial" w:hAnsi="Arial" w:cs="Arial"/>
          <w:spacing w:val="-12"/>
          <w:sz w:val="20"/>
        </w:rPr>
        <w:t xml:space="preserve"> </w:t>
      </w:r>
      <w:r w:rsidRPr="00F63828">
        <w:rPr>
          <w:rFonts w:ascii="Arial" w:hAnsi="Arial" w:cs="Arial"/>
          <w:spacing w:val="-1"/>
          <w:sz w:val="20"/>
        </w:rPr>
        <w:t>applicable,</w:t>
      </w:r>
      <w:r w:rsidRPr="00F63828">
        <w:rPr>
          <w:rFonts w:ascii="Arial" w:hAnsi="Arial" w:cs="Arial"/>
          <w:spacing w:val="-10"/>
          <w:sz w:val="20"/>
        </w:rPr>
        <w:t xml:space="preserve"> </w:t>
      </w:r>
      <w:r w:rsidRPr="00F63828">
        <w:rPr>
          <w:rFonts w:ascii="Arial" w:hAnsi="Arial" w:cs="Arial"/>
          <w:spacing w:val="-1"/>
          <w:sz w:val="20"/>
        </w:rPr>
        <w:t>minus</w:t>
      </w:r>
      <w:r w:rsidRPr="00F63828">
        <w:rPr>
          <w:rFonts w:ascii="Arial" w:hAnsi="Arial" w:cs="Arial"/>
          <w:spacing w:val="-11"/>
          <w:sz w:val="20"/>
        </w:rPr>
        <w:t xml:space="preserve"> </w:t>
      </w:r>
      <w:r w:rsidRPr="00F63828">
        <w:rPr>
          <w:rFonts w:ascii="Arial" w:hAnsi="Arial" w:cs="Arial"/>
          <w:spacing w:val="-1"/>
          <w:sz w:val="20"/>
        </w:rPr>
        <w:t>the</w:t>
      </w:r>
      <w:r w:rsidRPr="00F63828">
        <w:rPr>
          <w:rFonts w:ascii="Arial" w:hAnsi="Arial" w:cs="Arial"/>
          <w:spacing w:val="-12"/>
          <w:sz w:val="20"/>
        </w:rPr>
        <w:t xml:space="preserve"> </w:t>
      </w:r>
      <w:r w:rsidRPr="00F63828">
        <w:rPr>
          <w:rFonts w:ascii="Arial" w:hAnsi="Arial" w:cs="Arial"/>
          <w:sz w:val="20"/>
        </w:rPr>
        <w:t>AHP-Assisted</w:t>
      </w:r>
      <w:r w:rsidRPr="00F63828">
        <w:rPr>
          <w:rFonts w:ascii="Arial" w:hAnsi="Arial" w:cs="Arial"/>
          <w:spacing w:val="-13"/>
          <w:sz w:val="20"/>
        </w:rPr>
        <w:t xml:space="preserve"> </w:t>
      </w:r>
      <w:r w:rsidRPr="00F63828">
        <w:rPr>
          <w:rFonts w:ascii="Arial" w:hAnsi="Arial" w:cs="Arial"/>
          <w:sz w:val="20"/>
        </w:rPr>
        <w:t>Unit’s</w:t>
      </w:r>
      <w:r w:rsidRPr="00F63828">
        <w:rPr>
          <w:rFonts w:ascii="Arial" w:hAnsi="Arial" w:cs="Arial"/>
          <w:spacing w:val="-10"/>
          <w:sz w:val="20"/>
        </w:rPr>
        <w:t xml:space="preserve"> </w:t>
      </w:r>
      <w:r w:rsidRPr="00F63828">
        <w:rPr>
          <w:rFonts w:ascii="Arial" w:hAnsi="Arial" w:cs="Arial"/>
          <w:sz w:val="20"/>
        </w:rPr>
        <w:t>investment,</w:t>
      </w:r>
      <w:r w:rsidRPr="00F63828">
        <w:rPr>
          <w:rFonts w:ascii="Arial" w:hAnsi="Arial" w:cs="Arial"/>
          <w:spacing w:val="-12"/>
          <w:sz w:val="20"/>
        </w:rPr>
        <w:t xml:space="preserve"> </w:t>
      </w:r>
      <w:r w:rsidRPr="00F63828">
        <w:rPr>
          <w:rFonts w:ascii="Arial" w:hAnsi="Arial" w:cs="Arial"/>
          <w:sz w:val="20"/>
        </w:rPr>
        <w:t>unless</w:t>
      </w:r>
      <w:r w:rsidRPr="00F63828">
        <w:rPr>
          <w:rFonts w:ascii="Arial" w:hAnsi="Arial" w:cs="Arial"/>
          <w:spacing w:val="-11"/>
          <w:sz w:val="20"/>
        </w:rPr>
        <w:t xml:space="preserve"> </w:t>
      </w:r>
      <w:r w:rsidRPr="00F63828">
        <w:rPr>
          <w:rFonts w:ascii="Arial" w:hAnsi="Arial" w:cs="Arial"/>
          <w:sz w:val="20"/>
        </w:rPr>
        <w:t>one</w:t>
      </w:r>
      <w:r w:rsidRPr="00F63828">
        <w:rPr>
          <w:rFonts w:ascii="Arial" w:hAnsi="Arial" w:cs="Arial"/>
          <w:spacing w:val="-12"/>
          <w:sz w:val="20"/>
        </w:rPr>
        <w:t xml:space="preserve"> </w:t>
      </w:r>
      <w:r w:rsidRPr="00F63828">
        <w:rPr>
          <w:rFonts w:ascii="Arial" w:hAnsi="Arial" w:cs="Arial"/>
          <w:sz w:val="20"/>
        </w:rPr>
        <w:t>of</w:t>
      </w:r>
      <w:r w:rsidRPr="00F63828">
        <w:rPr>
          <w:rFonts w:ascii="Arial" w:hAnsi="Arial" w:cs="Arial"/>
          <w:spacing w:val="-11"/>
          <w:sz w:val="20"/>
        </w:rPr>
        <w:t xml:space="preserve"> </w:t>
      </w:r>
      <w:r w:rsidRPr="00F63828">
        <w:rPr>
          <w:rFonts w:ascii="Arial" w:hAnsi="Arial" w:cs="Arial"/>
          <w:sz w:val="20"/>
        </w:rPr>
        <w:t>the</w:t>
      </w:r>
      <w:r w:rsidRPr="00F63828">
        <w:rPr>
          <w:rFonts w:ascii="Arial" w:hAnsi="Arial" w:cs="Arial"/>
          <w:spacing w:val="-14"/>
          <w:sz w:val="20"/>
        </w:rPr>
        <w:t xml:space="preserve"> </w:t>
      </w:r>
      <w:r w:rsidRPr="00F63828">
        <w:rPr>
          <w:rFonts w:ascii="Arial" w:hAnsi="Arial" w:cs="Arial"/>
          <w:sz w:val="20"/>
        </w:rPr>
        <w:t>following</w:t>
      </w:r>
      <w:r w:rsidRPr="00F63828">
        <w:rPr>
          <w:rFonts w:ascii="Arial" w:hAnsi="Arial" w:cs="Arial"/>
          <w:spacing w:val="-13"/>
          <w:sz w:val="20"/>
        </w:rPr>
        <w:t xml:space="preserve"> </w:t>
      </w:r>
      <w:r w:rsidRPr="00F63828">
        <w:rPr>
          <w:rFonts w:ascii="Arial" w:hAnsi="Arial" w:cs="Arial"/>
          <w:sz w:val="20"/>
        </w:rPr>
        <w:t xml:space="preserve">exceptions applies: </w:t>
      </w:r>
    </w:p>
    <w:p w14:paraId="69AED242" w14:textId="206D6BB6" w:rsidR="00574144" w:rsidRDefault="00574144" w:rsidP="00574144">
      <w:pPr>
        <w:pStyle w:val="BodyText"/>
        <w:spacing w:before="1"/>
        <w:rPr>
          <w:sz w:val="12"/>
        </w:rPr>
      </w:pPr>
    </w:p>
    <w:bookmarkEnd w:id="6"/>
    <w:p w14:paraId="72C517EC" w14:textId="2B67AE6C" w:rsidR="00574144" w:rsidRDefault="00574144" w:rsidP="00574144">
      <w:pPr>
        <w:pStyle w:val="ListParagraph"/>
        <w:widowControl w:val="0"/>
        <w:numPr>
          <w:ilvl w:val="3"/>
          <w:numId w:val="11"/>
        </w:numPr>
        <w:tabs>
          <w:tab w:val="left" w:pos="2622"/>
        </w:tabs>
        <w:autoSpaceDE w:val="0"/>
        <w:autoSpaceDN w:val="0"/>
        <w:spacing w:before="93"/>
        <w:ind w:right="325"/>
        <w:contextualSpacing w:val="0"/>
        <w:jc w:val="both"/>
        <w:rPr>
          <w:rFonts w:ascii="Arial" w:hAnsi="Arial" w:cs="Arial"/>
          <w:sz w:val="20"/>
        </w:rPr>
      </w:pPr>
      <w:r w:rsidRPr="00F63828">
        <w:rPr>
          <w:rFonts w:ascii="Arial" w:hAnsi="Arial" w:cs="Arial"/>
          <w:sz w:val="20"/>
        </w:rPr>
        <w:t>in the case of a sale, transfer or assignment of the AHP-Assisted Unit, the subsequent</w:t>
      </w:r>
      <w:r w:rsidRPr="00F63828">
        <w:rPr>
          <w:rFonts w:ascii="Arial" w:hAnsi="Arial" w:cs="Arial"/>
          <w:spacing w:val="1"/>
          <w:sz w:val="20"/>
        </w:rPr>
        <w:t xml:space="preserve"> </w:t>
      </w:r>
      <w:r w:rsidRPr="00F63828">
        <w:rPr>
          <w:rFonts w:ascii="Arial" w:hAnsi="Arial" w:cs="Arial"/>
          <w:sz w:val="20"/>
        </w:rPr>
        <w:t>purchaser, transferee, or assignee is a low- or moderate-income</w:t>
      </w:r>
      <w:r w:rsidRPr="00F63828">
        <w:rPr>
          <w:rFonts w:ascii="Arial" w:hAnsi="Arial" w:cs="Arial"/>
          <w:spacing w:val="1"/>
          <w:sz w:val="20"/>
        </w:rPr>
        <w:t xml:space="preserve"> </w:t>
      </w:r>
      <w:r w:rsidRPr="00F63828">
        <w:rPr>
          <w:rFonts w:ascii="Arial" w:hAnsi="Arial" w:cs="Arial"/>
          <w:sz w:val="20"/>
        </w:rPr>
        <w:t xml:space="preserve">household as defined in the </w:t>
      </w:r>
      <w:r w:rsidRPr="00F63828">
        <w:rPr>
          <w:rFonts w:ascii="Arial" w:hAnsi="Arial" w:cs="Arial"/>
          <w:sz w:val="20"/>
        </w:rPr>
        <w:lastRenderedPageBreak/>
        <w:t>AHP Regulation, and as determined by the Bank pursuant to</w:t>
      </w:r>
      <w:r w:rsidRPr="00F63828">
        <w:rPr>
          <w:rFonts w:ascii="Arial" w:hAnsi="Arial" w:cs="Arial"/>
          <w:spacing w:val="-8"/>
          <w:sz w:val="20"/>
        </w:rPr>
        <w:t xml:space="preserve"> </w:t>
      </w:r>
      <w:r w:rsidRPr="00F63828">
        <w:rPr>
          <w:rFonts w:ascii="Arial" w:hAnsi="Arial" w:cs="Arial"/>
          <w:sz w:val="20"/>
        </w:rPr>
        <w:t>the</w:t>
      </w:r>
      <w:r w:rsidRPr="00F63828">
        <w:rPr>
          <w:rFonts w:ascii="Arial" w:hAnsi="Arial" w:cs="Arial"/>
          <w:spacing w:val="-5"/>
          <w:sz w:val="20"/>
        </w:rPr>
        <w:t xml:space="preserve"> </w:t>
      </w:r>
      <w:r w:rsidRPr="00F63828">
        <w:rPr>
          <w:rFonts w:ascii="Arial" w:hAnsi="Arial" w:cs="Arial"/>
          <w:sz w:val="20"/>
        </w:rPr>
        <w:t>Bank’s</w:t>
      </w:r>
      <w:r w:rsidRPr="00F63828">
        <w:rPr>
          <w:rFonts w:ascii="Arial" w:hAnsi="Arial" w:cs="Arial"/>
          <w:spacing w:val="-3"/>
          <w:sz w:val="20"/>
        </w:rPr>
        <w:t xml:space="preserve"> </w:t>
      </w:r>
      <w:r w:rsidRPr="00F63828">
        <w:rPr>
          <w:rFonts w:ascii="Arial" w:hAnsi="Arial" w:cs="Arial"/>
          <w:sz w:val="20"/>
        </w:rPr>
        <w:t>AHP</w:t>
      </w:r>
      <w:r w:rsidRPr="00F63828">
        <w:rPr>
          <w:rFonts w:ascii="Arial" w:hAnsi="Arial" w:cs="Arial"/>
          <w:spacing w:val="-6"/>
          <w:sz w:val="20"/>
        </w:rPr>
        <w:t xml:space="preserve"> </w:t>
      </w:r>
      <w:r w:rsidRPr="00F63828">
        <w:rPr>
          <w:rFonts w:ascii="Arial" w:hAnsi="Arial" w:cs="Arial"/>
          <w:sz w:val="20"/>
        </w:rPr>
        <w:t>Policies</w:t>
      </w:r>
      <w:r w:rsidRPr="00F63828">
        <w:rPr>
          <w:rFonts w:ascii="Arial" w:hAnsi="Arial" w:cs="Arial"/>
          <w:spacing w:val="-3"/>
          <w:sz w:val="20"/>
        </w:rPr>
        <w:t xml:space="preserve"> </w:t>
      </w:r>
      <w:r w:rsidRPr="00F63828">
        <w:rPr>
          <w:rFonts w:ascii="Arial" w:hAnsi="Arial" w:cs="Arial"/>
          <w:sz w:val="20"/>
        </w:rPr>
        <w:t xml:space="preserve">and </w:t>
      </w:r>
      <w:proofErr w:type="gramStart"/>
      <w:r w:rsidRPr="00F63828">
        <w:rPr>
          <w:rFonts w:ascii="Arial" w:hAnsi="Arial" w:cs="Arial"/>
          <w:sz w:val="20"/>
        </w:rPr>
        <w:t>Procedures;</w:t>
      </w:r>
      <w:proofErr w:type="gramEnd"/>
    </w:p>
    <w:p w14:paraId="439B2DD7" w14:textId="77777777" w:rsidR="00CE7299" w:rsidRPr="00012F38" w:rsidRDefault="00CE7299" w:rsidP="00012F38">
      <w:pPr>
        <w:pStyle w:val="BodyText"/>
        <w:rPr>
          <w:sz w:val="17"/>
          <w:szCs w:val="17"/>
        </w:rPr>
      </w:pPr>
    </w:p>
    <w:p w14:paraId="231A6A13" w14:textId="77777777" w:rsidR="00574144" w:rsidRPr="00F63828" w:rsidRDefault="00574144" w:rsidP="00574144">
      <w:pPr>
        <w:pStyle w:val="ListParagraph"/>
        <w:widowControl w:val="0"/>
        <w:numPr>
          <w:ilvl w:val="3"/>
          <w:numId w:val="11"/>
        </w:numPr>
        <w:tabs>
          <w:tab w:val="left" w:pos="2622"/>
        </w:tabs>
        <w:autoSpaceDE w:val="0"/>
        <w:autoSpaceDN w:val="0"/>
        <w:spacing w:before="77"/>
        <w:ind w:right="325"/>
        <w:contextualSpacing w:val="0"/>
        <w:jc w:val="both"/>
        <w:rPr>
          <w:rFonts w:ascii="Arial" w:hAnsi="Arial" w:cs="Arial"/>
          <w:sz w:val="20"/>
        </w:rPr>
      </w:pPr>
      <w:r w:rsidRPr="00F63828">
        <w:rPr>
          <w:rFonts w:ascii="Arial" w:hAnsi="Arial" w:cs="Arial"/>
          <w:noProof/>
        </w:rPr>
        <mc:AlternateContent>
          <mc:Choice Requires="wps">
            <w:drawing>
              <wp:anchor distT="0" distB="0" distL="114300" distR="114300" simplePos="0" relativeHeight="251663360" behindDoc="1" locked="0" layoutInCell="1" allowOverlap="1" wp14:anchorId="36137D59" wp14:editId="24BC8910">
                <wp:simplePos x="0" y="0"/>
                <wp:positionH relativeFrom="page">
                  <wp:posOffset>5067300</wp:posOffset>
                </wp:positionH>
                <wp:positionV relativeFrom="paragraph">
                  <wp:posOffset>173990</wp:posOffset>
                </wp:positionV>
                <wp:extent cx="32385" cy="21590"/>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21590"/>
                        </a:xfrm>
                        <a:custGeom>
                          <a:avLst/>
                          <a:gdLst>
                            <a:gd name="T0" fmla="+- 0 8030 7980"/>
                            <a:gd name="T1" fmla="*/ T0 w 51"/>
                            <a:gd name="T2" fmla="+- 0 301 274"/>
                            <a:gd name="T3" fmla="*/ 301 h 34"/>
                            <a:gd name="T4" fmla="+- 0 7980 7980"/>
                            <a:gd name="T5" fmla="*/ T4 w 51"/>
                            <a:gd name="T6" fmla="+- 0 301 274"/>
                            <a:gd name="T7" fmla="*/ 301 h 34"/>
                            <a:gd name="T8" fmla="+- 0 7980 7980"/>
                            <a:gd name="T9" fmla="*/ T8 w 51"/>
                            <a:gd name="T10" fmla="+- 0 308 274"/>
                            <a:gd name="T11" fmla="*/ 308 h 34"/>
                            <a:gd name="T12" fmla="+- 0 8030 7980"/>
                            <a:gd name="T13" fmla="*/ T12 w 51"/>
                            <a:gd name="T14" fmla="+- 0 308 274"/>
                            <a:gd name="T15" fmla="*/ 308 h 34"/>
                            <a:gd name="T16" fmla="+- 0 8030 7980"/>
                            <a:gd name="T17" fmla="*/ T16 w 51"/>
                            <a:gd name="T18" fmla="+- 0 301 274"/>
                            <a:gd name="T19" fmla="*/ 301 h 34"/>
                            <a:gd name="T20" fmla="+- 0 8030 7980"/>
                            <a:gd name="T21" fmla="*/ T20 w 51"/>
                            <a:gd name="T22" fmla="+- 0 274 274"/>
                            <a:gd name="T23" fmla="*/ 274 h 34"/>
                            <a:gd name="T24" fmla="+- 0 7980 7980"/>
                            <a:gd name="T25" fmla="*/ T24 w 51"/>
                            <a:gd name="T26" fmla="+- 0 274 274"/>
                            <a:gd name="T27" fmla="*/ 274 h 34"/>
                            <a:gd name="T28" fmla="+- 0 7980 7980"/>
                            <a:gd name="T29" fmla="*/ T28 w 51"/>
                            <a:gd name="T30" fmla="+- 0 281 274"/>
                            <a:gd name="T31" fmla="*/ 281 h 34"/>
                            <a:gd name="T32" fmla="+- 0 8030 7980"/>
                            <a:gd name="T33" fmla="*/ T32 w 51"/>
                            <a:gd name="T34" fmla="+- 0 281 274"/>
                            <a:gd name="T35" fmla="*/ 281 h 34"/>
                            <a:gd name="T36" fmla="+- 0 8030 7980"/>
                            <a:gd name="T37" fmla="*/ T36 w 51"/>
                            <a:gd name="T38" fmla="+- 0 274 274"/>
                            <a:gd name="T39" fmla="*/ 27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34">
                              <a:moveTo>
                                <a:pt x="50" y="27"/>
                              </a:moveTo>
                              <a:lnTo>
                                <a:pt x="0" y="27"/>
                              </a:lnTo>
                              <a:lnTo>
                                <a:pt x="0" y="34"/>
                              </a:lnTo>
                              <a:lnTo>
                                <a:pt x="50" y="34"/>
                              </a:lnTo>
                              <a:lnTo>
                                <a:pt x="50" y="27"/>
                              </a:lnTo>
                              <a:close/>
                              <a:moveTo>
                                <a:pt x="50" y="0"/>
                              </a:moveTo>
                              <a:lnTo>
                                <a:pt x="0" y="0"/>
                              </a:lnTo>
                              <a:lnTo>
                                <a:pt x="0" y="7"/>
                              </a:lnTo>
                              <a:lnTo>
                                <a:pt x="50" y="7"/>
                              </a:lnTo>
                              <a:lnTo>
                                <a:pt x="5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F5872" id="docshape7" o:spid="_x0000_s1026" style="position:absolute;margin-left:399pt;margin-top:13.7pt;width:2.55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" path="m50,27l,27r,7l50,34r,-7xm50,l,,,7r50,l50,xe" fillcolor="blue" stroked="f">
                <v:path arrowok="t" o:connecttype="custom" o:connectlocs="31750,191135;0,191135;0,195580;31750,195580;31750,191135;31750,173990;0,173990;0,178435;31750,178435;31750,173990" o:connectangles="0,0,0,0,0,0,0,0,0,0"/>
                <w10:wrap anchorx="page"/>
              </v:shape>
            </w:pict>
          </mc:Fallback>
        </mc:AlternateContent>
      </w:r>
      <w:r w:rsidRPr="00F63828">
        <w:rPr>
          <w:rFonts w:ascii="Arial" w:hAnsi="Arial" w:cs="Arial"/>
          <w:spacing w:val="-1"/>
          <w:sz w:val="20"/>
        </w:rPr>
        <w:t>in</w:t>
      </w:r>
      <w:r w:rsidRPr="00F63828">
        <w:rPr>
          <w:rFonts w:ascii="Arial" w:hAnsi="Arial" w:cs="Arial"/>
          <w:spacing w:val="-8"/>
          <w:sz w:val="20"/>
        </w:rPr>
        <w:t xml:space="preserve"> </w:t>
      </w:r>
      <w:r w:rsidRPr="00F63828">
        <w:rPr>
          <w:rFonts w:ascii="Arial" w:hAnsi="Arial" w:cs="Arial"/>
          <w:spacing w:val="-1"/>
          <w:sz w:val="20"/>
        </w:rPr>
        <w:t>the</w:t>
      </w:r>
      <w:r w:rsidRPr="00F63828">
        <w:rPr>
          <w:rFonts w:ascii="Arial" w:hAnsi="Arial" w:cs="Arial"/>
          <w:spacing w:val="-9"/>
          <w:sz w:val="20"/>
        </w:rPr>
        <w:t xml:space="preserve"> </w:t>
      </w:r>
      <w:r w:rsidRPr="00F63828">
        <w:rPr>
          <w:rFonts w:ascii="Arial" w:hAnsi="Arial" w:cs="Arial"/>
          <w:spacing w:val="-1"/>
          <w:sz w:val="20"/>
        </w:rPr>
        <w:t>case</w:t>
      </w:r>
      <w:r w:rsidRPr="00F63828">
        <w:rPr>
          <w:rFonts w:ascii="Arial" w:hAnsi="Arial" w:cs="Arial"/>
          <w:spacing w:val="-13"/>
          <w:sz w:val="20"/>
        </w:rPr>
        <w:t xml:space="preserve"> </w:t>
      </w:r>
      <w:r w:rsidRPr="00F63828">
        <w:rPr>
          <w:rFonts w:ascii="Arial" w:hAnsi="Arial" w:cs="Arial"/>
          <w:spacing w:val="-1"/>
          <w:sz w:val="20"/>
        </w:rPr>
        <w:t>of</w:t>
      </w:r>
      <w:r w:rsidRPr="00F63828">
        <w:rPr>
          <w:rFonts w:ascii="Arial" w:hAnsi="Arial" w:cs="Arial"/>
          <w:spacing w:val="-12"/>
          <w:sz w:val="20"/>
        </w:rPr>
        <w:t xml:space="preserve"> </w:t>
      </w:r>
      <w:r w:rsidRPr="00F63828">
        <w:rPr>
          <w:rFonts w:ascii="Arial" w:hAnsi="Arial" w:cs="Arial"/>
          <w:spacing w:val="-1"/>
          <w:sz w:val="20"/>
        </w:rPr>
        <w:t>a</w:t>
      </w:r>
      <w:r w:rsidRPr="00F63828">
        <w:rPr>
          <w:rFonts w:ascii="Arial" w:hAnsi="Arial" w:cs="Arial"/>
          <w:spacing w:val="-13"/>
          <w:sz w:val="20"/>
        </w:rPr>
        <w:t xml:space="preserve"> </w:t>
      </w:r>
      <w:r w:rsidRPr="00F63828">
        <w:rPr>
          <w:rFonts w:ascii="Arial" w:hAnsi="Arial" w:cs="Arial"/>
          <w:spacing w:val="-1"/>
          <w:sz w:val="20"/>
        </w:rPr>
        <w:t>refinancing,</w:t>
      </w:r>
      <w:r w:rsidRPr="00F63828">
        <w:rPr>
          <w:rFonts w:ascii="Arial" w:hAnsi="Arial" w:cs="Arial"/>
          <w:spacing w:val="-12"/>
          <w:sz w:val="20"/>
        </w:rPr>
        <w:t xml:space="preserve"> </w:t>
      </w:r>
      <w:r w:rsidRPr="00F63828">
        <w:rPr>
          <w:rFonts w:ascii="Arial" w:hAnsi="Arial" w:cs="Arial"/>
          <w:spacing w:val="-1"/>
          <w:sz w:val="20"/>
        </w:rPr>
        <w:t>following</w:t>
      </w:r>
      <w:r w:rsidRPr="00F63828">
        <w:rPr>
          <w:rFonts w:ascii="Arial" w:hAnsi="Arial" w:cs="Arial"/>
          <w:spacing w:val="-13"/>
          <w:sz w:val="20"/>
        </w:rPr>
        <w:t xml:space="preserve"> </w:t>
      </w:r>
      <w:r w:rsidRPr="00F63828">
        <w:rPr>
          <w:rFonts w:ascii="Arial" w:hAnsi="Arial" w:cs="Arial"/>
          <w:spacing w:val="-1"/>
          <w:sz w:val="20"/>
        </w:rPr>
        <w:t>the</w:t>
      </w:r>
      <w:r w:rsidRPr="00F63828">
        <w:rPr>
          <w:rFonts w:ascii="Arial" w:hAnsi="Arial" w:cs="Arial"/>
          <w:spacing w:val="-12"/>
          <w:sz w:val="20"/>
        </w:rPr>
        <w:t xml:space="preserve"> </w:t>
      </w:r>
      <w:r w:rsidRPr="00F63828">
        <w:rPr>
          <w:rFonts w:ascii="Arial" w:hAnsi="Arial" w:cs="Arial"/>
          <w:spacing w:val="-1"/>
          <w:sz w:val="20"/>
        </w:rPr>
        <w:t>refinancing,</w:t>
      </w:r>
      <w:r w:rsidRPr="00F63828">
        <w:rPr>
          <w:rFonts w:ascii="Arial" w:hAnsi="Arial" w:cs="Arial"/>
          <w:spacing w:val="38"/>
          <w:sz w:val="20"/>
        </w:rPr>
        <w:t xml:space="preserve"> </w:t>
      </w:r>
      <w:r w:rsidRPr="00F63828">
        <w:rPr>
          <w:rFonts w:ascii="Arial" w:hAnsi="Arial" w:cs="Arial"/>
          <w:spacing w:val="-1"/>
          <w:sz w:val="20"/>
        </w:rPr>
        <w:t>the</w:t>
      </w:r>
      <w:r w:rsidRPr="00F63828">
        <w:rPr>
          <w:rFonts w:ascii="Arial" w:hAnsi="Arial" w:cs="Arial"/>
          <w:spacing w:val="-13"/>
          <w:sz w:val="20"/>
        </w:rPr>
        <w:t xml:space="preserve"> </w:t>
      </w:r>
      <w:r w:rsidRPr="00F63828">
        <w:rPr>
          <w:rFonts w:ascii="Arial" w:hAnsi="Arial" w:cs="Arial"/>
          <w:spacing w:val="-1"/>
          <w:sz w:val="20"/>
        </w:rPr>
        <w:t>AHP-Assisted</w:t>
      </w:r>
      <w:r w:rsidRPr="00F63828">
        <w:rPr>
          <w:rFonts w:ascii="Arial" w:hAnsi="Arial" w:cs="Arial"/>
          <w:spacing w:val="-12"/>
          <w:sz w:val="20"/>
        </w:rPr>
        <w:t xml:space="preserve"> </w:t>
      </w:r>
      <w:r w:rsidRPr="00F63828">
        <w:rPr>
          <w:rFonts w:ascii="Arial" w:hAnsi="Arial" w:cs="Arial"/>
          <w:spacing w:val="-1"/>
          <w:sz w:val="20"/>
        </w:rPr>
        <w:t>Unit</w:t>
      </w:r>
      <w:r w:rsidRPr="00F63828">
        <w:rPr>
          <w:rFonts w:ascii="Arial" w:hAnsi="Arial" w:cs="Arial"/>
          <w:spacing w:val="-13"/>
          <w:sz w:val="20"/>
        </w:rPr>
        <w:t xml:space="preserve"> </w:t>
      </w:r>
      <w:r w:rsidRPr="00F63828">
        <w:rPr>
          <w:rFonts w:ascii="Arial" w:hAnsi="Arial" w:cs="Arial"/>
          <w:spacing w:val="-1"/>
          <w:sz w:val="20"/>
        </w:rPr>
        <w:t>continues</w:t>
      </w:r>
      <w:r w:rsidRPr="00F63828">
        <w:rPr>
          <w:rFonts w:ascii="Arial" w:hAnsi="Arial" w:cs="Arial"/>
          <w:spacing w:val="-11"/>
          <w:sz w:val="20"/>
        </w:rPr>
        <w:t xml:space="preserve"> </w:t>
      </w:r>
      <w:r w:rsidRPr="00F63828">
        <w:rPr>
          <w:rFonts w:ascii="Arial" w:hAnsi="Arial" w:cs="Arial"/>
          <w:sz w:val="20"/>
        </w:rPr>
        <w:t>to</w:t>
      </w:r>
      <w:r w:rsidRPr="00F63828">
        <w:rPr>
          <w:rFonts w:ascii="Arial" w:hAnsi="Arial" w:cs="Arial"/>
          <w:spacing w:val="-13"/>
          <w:sz w:val="20"/>
        </w:rPr>
        <w:t xml:space="preserve"> </w:t>
      </w:r>
      <w:r w:rsidRPr="00F63828">
        <w:rPr>
          <w:rFonts w:ascii="Arial" w:hAnsi="Arial" w:cs="Arial"/>
          <w:sz w:val="20"/>
        </w:rPr>
        <w:t>be subject to this Note and Agreement, a deed restriction or other legally enforceable retention</w:t>
      </w:r>
      <w:r w:rsidRPr="00F63828">
        <w:rPr>
          <w:rFonts w:ascii="Arial" w:hAnsi="Arial" w:cs="Arial"/>
          <w:spacing w:val="1"/>
          <w:sz w:val="20"/>
        </w:rPr>
        <w:t xml:space="preserve"> </w:t>
      </w:r>
      <w:r w:rsidRPr="00F63828">
        <w:rPr>
          <w:rFonts w:ascii="Arial" w:hAnsi="Arial" w:cs="Arial"/>
          <w:sz w:val="20"/>
        </w:rPr>
        <w:t>agreement incorporating the income eligibility, notice requirements and the</w:t>
      </w:r>
      <w:r w:rsidRPr="00F63828">
        <w:rPr>
          <w:rFonts w:ascii="Arial" w:hAnsi="Arial" w:cs="Arial"/>
          <w:spacing w:val="1"/>
          <w:sz w:val="20"/>
        </w:rPr>
        <w:t xml:space="preserve"> </w:t>
      </w:r>
      <w:r w:rsidRPr="00F63828">
        <w:rPr>
          <w:rFonts w:ascii="Arial" w:hAnsi="Arial" w:cs="Arial"/>
          <w:sz w:val="20"/>
        </w:rPr>
        <w:t>obligations and restrictions described in this Note and Agreement and the AHP</w:t>
      </w:r>
      <w:r w:rsidRPr="00F63828">
        <w:rPr>
          <w:rFonts w:ascii="Arial" w:hAnsi="Arial" w:cs="Arial"/>
          <w:spacing w:val="1"/>
          <w:sz w:val="20"/>
        </w:rPr>
        <w:t xml:space="preserve"> </w:t>
      </w:r>
      <w:r w:rsidRPr="00F63828">
        <w:rPr>
          <w:rFonts w:ascii="Arial" w:hAnsi="Arial" w:cs="Arial"/>
          <w:sz w:val="20"/>
        </w:rPr>
        <w:t>Regulation</w:t>
      </w:r>
      <w:r w:rsidRPr="00F63828">
        <w:rPr>
          <w:rFonts w:ascii="Arial" w:hAnsi="Arial" w:cs="Arial"/>
          <w:spacing w:val="-5"/>
          <w:sz w:val="20"/>
        </w:rPr>
        <w:t xml:space="preserve"> </w:t>
      </w:r>
      <w:r w:rsidRPr="00F63828">
        <w:rPr>
          <w:rFonts w:ascii="Arial" w:hAnsi="Arial" w:cs="Arial"/>
          <w:sz w:val="20"/>
        </w:rPr>
        <w:t>for</w:t>
      </w:r>
      <w:r w:rsidRPr="00F63828">
        <w:rPr>
          <w:rFonts w:ascii="Arial" w:hAnsi="Arial" w:cs="Arial"/>
          <w:spacing w:val="-3"/>
          <w:sz w:val="20"/>
        </w:rPr>
        <w:t xml:space="preserve"> </w:t>
      </w:r>
      <w:r w:rsidRPr="00F63828">
        <w:rPr>
          <w:rFonts w:ascii="Arial" w:hAnsi="Arial" w:cs="Arial"/>
          <w:sz w:val="20"/>
        </w:rPr>
        <w:t>the</w:t>
      </w:r>
      <w:r w:rsidRPr="00F63828">
        <w:rPr>
          <w:rFonts w:ascii="Arial" w:hAnsi="Arial" w:cs="Arial"/>
          <w:spacing w:val="-7"/>
          <w:sz w:val="20"/>
        </w:rPr>
        <w:t xml:space="preserve"> </w:t>
      </w:r>
      <w:r w:rsidRPr="00F63828">
        <w:rPr>
          <w:rFonts w:ascii="Arial" w:hAnsi="Arial" w:cs="Arial"/>
          <w:sz w:val="20"/>
        </w:rPr>
        <w:t>remainder</w:t>
      </w:r>
      <w:r w:rsidRPr="00F63828">
        <w:rPr>
          <w:rFonts w:ascii="Arial" w:hAnsi="Arial" w:cs="Arial"/>
          <w:spacing w:val="-7"/>
          <w:sz w:val="20"/>
        </w:rPr>
        <w:t xml:space="preserve"> </w:t>
      </w:r>
      <w:r w:rsidRPr="00F63828">
        <w:rPr>
          <w:rFonts w:ascii="Arial" w:hAnsi="Arial" w:cs="Arial"/>
          <w:sz w:val="20"/>
        </w:rPr>
        <w:t>of</w:t>
      </w:r>
      <w:r w:rsidRPr="00F63828">
        <w:rPr>
          <w:rFonts w:ascii="Arial" w:hAnsi="Arial" w:cs="Arial"/>
          <w:spacing w:val="-4"/>
          <w:sz w:val="20"/>
        </w:rPr>
        <w:t xml:space="preserve"> </w:t>
      </w:r>
      <w:r w:rsidRPr="00F63828">
        <w:rPr>
          <w:rFonts w:ascii="Arial" w:hAnsi="Arial" w:cs="Arial"/>
          <w:sz w:val="20"/>
        </w:rPr>
        <w:t>the</w:t>
      </w:r>
      <w:r w:rsidRPr="00F63828">
        <w:rPr>
          <w:rFonts w:ascii="Arial" w:hAnsi="Arial" w:cs="Arial"/>
          <w:spacing w:val="-7"/>
          <w:sz w:val="20"/>
        </w:rPr>
        <w:t xml:space="preserve"> </w:t>
      </w:r>
      <w:r w:rsidRPr="00F63828">
        <w:rPr>
          <w:rFonts w:ascii="Arial" w:hAnsi="Arial" w:cs="Arial"/>
          <w:sz w:val="20"/>
        </w:rPr>
        <w:t>Retention</w:t>
      </w:r>
      <w:r w:rsidRPr="00F63828">
        <w:rPr>
          <w:rFonts w:ascii="Arial" w:hAnsi="Arial" w:cs="Arial"/>
          <w:spacing w:val="-4"/>
          <w:sz w:val="20"/>
        </w:rPr>
        <w:t xml:space="preserve"> </w:t>
      </w:r>
      <w:r w:rsidRPr="00F63828">
        <w:rPr>
          <w:rFonts w:ascii="Arial" w:hAnsi="Arial" w:cs="Arial"/>
          <w:sz w:val="20"/>
        </w:rPr>
        <w:t>Period;</w:t>
      </w:r>
      <w:r w:rsidRPr="00F63828">
        <w:rPr>
          <w:rFonts w:ascii="Arial" w:hAnsi="Arial" w:cs="Arial"/>
          <w:spacing w:val="-3"/>
          <w:sz w:val="20"/>
        </w:rPr>
        <w:t xml:space="preserve"> </w:t>
      </w:r>
      <w:r w:rsidRPr="00F63828">
        <w:rPr>
          <w:rFonts w:ascii="Arial" w:hAnsi="Arial" w:cs="Arial"/>
          <w:sz w:val="20"/>
        </w:rPr>
        <w:t>or</w:t>
      </w:r>
    </w:p>
    <w:p w14:paraId="47640D7B" w14:textId="77777777" w:rsidR="00574144" w:rsidRPr="00F63828" w:rsidRDefault="00574144" w:rsidP="00574144">
      <w:pPr>
        <w:pStyle w:val="BodyText"/>
        <w:spacing w:before="6"/>
        <w:rPr>
          <w:sz w:val="17"/>
        </w:rPr>
      </w:pPr>
    </w:p>
    <w:p w14:paraId="6465F276" w14:textId="77777777" w:rsidR="00574144" w:rsidRPr="00F63828" w:rsidRDefault="00574144" w:rsidP="00574144">
      <w:pPr>
        <w:pStyle w:val="BodyText"/>
        <w:numPr>
          <w:ilvl w:val="3"/>
          <w:numId w:val="11"/>
        </w:numPr>
        <w:ind w:right="312"/>
      </w:pPr>
      <w:r w:rsidRPr="00F63828">
        <w:rPr>
          <w:spacing w:val="-1"/>
          <w:szCs w:val="22"/>
        </w:rPr>
        <w:t>the amount of the AHP Subsidy that would be required to be repaid in accordance with the calculation</w:t>
      </w:r>
      <w:r w:rsidRPr="00F63828">
        <w:rPr>
          <w:spacing w:val="1"/>
          <w:w w:val="95"/>
        </w:rPr>
        <w:t xml:space="preserve"> </w:t>
      </w:r>
      <w:r w:rsidRPr="00F63828">
        <w:t>in</w:t>
      </w:r>
      <w:r w:rsidRPr="00F63828">
        <w:rPr>
          <w:spacing w:val="-2"/>
        </w:rPr>
        <w:t xml:space="preserve"> </w:t>
      </w:r>
      <w:r w:rsidRPr="00F63828">
        <w:t>this</w:t>
      </w:r>
      <w:r w:rsidRPr="00F63828">
        <w:rPr>
          <w:spacing w:val="1"/>
        </w:rPr>
        <w:t xml:space="preserve"> </w:t>
      </w:r>
      <w:r w:rsidRPr="00F63828">
        <w:t>section</w:t>
      </w:r>
      <w:r w:rsidRPr="00F63828">
        <w:rPr>
          <w:spacing w:val="1"/>
        </w:rPr>
        <w:t xml:space="preserve"> </w:t>
      </w:r>
      <w:r w:rsidRPr="00F63828">
        <w:t>is</w:t>
      </w:r>
      <w:r w:rsidRPr="00F63828">
        <w:rPr>
          <w:spacing w:val="1"/>
        </w:rPr>
        <w:t xml:space="preserve"> </w:t>
      </w:r>
      <w:r w:rsidRPr="00F63828">
        <w:t>$2,500</w:t>
      </w:r>
      <w:r w:rsidRPr="00F63828">
        <w:rPr>
          <w:spacing w:val="1"/>
        </w:rPr>
        <w:t xml:space="preserve"> </w:t>
      </w:r>
      <w:r w:rsidRPr="00F63828">
        <w:t>or less.</w:t>
      </w:r>
    </w:p>
    <w:p w14:paraId="515E01D0" w14:textId="410754FE" w:rsidR="00663575" w:rsidRPr="0040260D" w:rsidRDefault="00B01128" w:rsidP="0082257C">
      <w:pPr>
        <w:spacing w:before="197" w:line="230" w:lineRule="exact"/>
        <w:ind w:left="1512" w:right="360"/>
        <w:jc w:val="both"/>
        <w:textAlignment w:val="baseline"/>
        <w:rPr>
          <w:rFonts w:ascii="Arial" w:eastAsia="Arial" w:hAnsi="Arial" w:cs="Arial"/>
          <w:vanish/>
          <w:color w:val="000000"/>
          <w:sz w:val="20"/>
          <w:szCs w:val="20"/>
        </w:rPr>
      </w:pPr>
      <w:r w:rsidRPr="0040260D">
        <w:rPr>
          <w:rFonts w:ascii="Arial" w:eastAsia="Arial" w:hAnsi="Arial" w:cs="Arial"/>
          <w:vanish/>
          <w:color w:val="000000"/>
          <w:sz w:val="20"/>
          <w:szCs w:val="20"/>
        </w:rPr>
        <w:t xml:space="preserve">The </w:t>
      </w:r>
      <w:r w:rsidR="00E54D64" w:rsidRPr="0040260D">
        <w:rPr>
          <w:rFonts w:ascii="Arial" w:eastAsia="Arial" w:hAnsi="Arial" w:cs="Arial"/>
          <w:vanish/>
          <w:color w:val="000000"/>
          <w:sz w:val="20"/>
          <w:szCs w:val="20"/>
        </w:rPr>
        <w:t xml:space="preserve">Owner shall maintain documentation of their household investments and capital improvements in case the AHP-Assisted Unit is </w:t>
      </w:r>
      <w:r w:rsidRPr="0040260D">
        <w:rPr>
          <w:rFonts w:ascii="Arial" w:eastAsia="Arial" w:hAnsi="Arial" w:cs="Arial"/>
          <w:vanish/>
          <w:color w:val="000000"/>
          <w:sz w:val="20"/>
          <w:szCs w:val="20"/>
        </w:rPr>
        <w:t xml:space="preserve">sold, transferred, </w:t>
      </w:r>
      <w:proofErr w:type="gramStart"/>
      <w:r w:rsidRPr="0040260D">
        <w:rPr>
          <w:rFonts w:ascii="Arial" w:eastAsia="Arial" w:hAnsi="Arial" w:cs="Arial"/>
          <w:vanish/>
          <w:color w:val="000000"/>
          <w:sz w:val="20"/>
          <w:szCs w:val="20"/>
        </w:rPr>
        <w:t>assigned</w:t>
      </w:r>
      <w:proofErr w:type="gramEnd"/>
      <w:r w:rsidRPr="0040260D">
        <w:rPr>
          <w:rFonts w:ascii="Arial" w:eastAsia="Arial" w:hAnsi="Arial" w:cs="Arial"/>
          <w:vanish/>
          <w:color w:val="000000"/>
          <w:sz w:val="20"/>
          <w:szCs w:val="20"/>
        </w:rPr>
        <w:t xml:space="preserve"> </w:t>
      </w:r>
      <w:r w:rsidR="00E54D64" w:rsidRPr="0040260D">
        <w:rPr>
          <w:rFonts w:ascii="Arial" w:eastAsia="Arial" w:hAnsi="Arial" w:cs="Arial"/>
          <w:vanish/>
          <w:color w:val="000000"/>
          <w:sz w:val="20"/>
          <w:szCs w:val="20"/>
        </w:rPr>
        <w:t>or refinanced during the Retention Period.</w:t>
      </w:r>
    </w:p>
    <w:p w14:paraId="1E786A45" w14:textId="00818BB3" w:rsidR="00663575" w:rsidRPr="0040260D" w:rsidRDefault="00E54D64" w:rsidP="00166704">
      <w:pPr>
        <w:pStyle w:val="ListParagraph"/>
        <w:numPr>
          <w:ilvl w:val="0"/>
          <w:numId w:val="10"/>
        </w:numPr>
        <w:tabs>
          <w:tab w:val="left" w:pos="1512"/>
        </w:tabs>
        <w:spacing w:before="240" w:after="240" w:line="230" w:lineRule="exact"/>
        <w:ind w:left="1512" w:right="360" w:hanging="648"/>
        <w:contextualSpacing w:val="0"/>
        <w:jc w:val="both"/>
        <w:textAlignment w:val="baseline"/>
        <w:rPr>
          <w:rFonts w:ascii="Arial" w:eastAsia="Arial" w:hAnsi="Arial" w:cs="Arial"/>
          <w:b/>
          <w:vanish/>
          <w:color w:val="000000"/>
          <w:sz w:val="20"/>
          <w:szCs w:val="20"/>
        </w:rPr>
      </w:pPr>
      <w:r w:rsidRPr="0040260D">
        <w:rPr>
          <w:rFonts w:ascii="Arial" w:eastAsia="Arial" w:hAnsi="Arial" w:cs="Arial"/>
          <w:bCs/>
          <w:vanish/>
          <w:color w:val="000000"/>
          <w:sz w:val="20"/>
          <w:szCs w:val="20"/>
          <w:u w:val="single"/>
        </w:rPr>
        <w:t>Subsidy Repayment to the Bank</w:t>
      </w:r>
      <w:r w:rsidRPr="0040260D">
        <w:rPr>
          <w:rFonts w:ascii="Arial" w:eastAsia="Arial" w:hAnsi="Arial" w:cs="Arial"/>
          <w:bCs/>
          <w:vanish/>
          <w:color w:val="000000"/>
          <w:sz w:val="20"/>
          <w:szCs w:val="20"/>
        </w:rPr>
        <w:t xml:space="preserve">. </w:t>
      </w:r>
      <w:r w:rsidR="00B01128" w:rsidRPr="0040260D">
        <w:rPr>
          <w:rFonts w:ascii="Arial" w:eastAsia="Arial" w:hAnsi="Arial" w:cs="Arial"/>
          <w:bCs/>
          <w:vanish/>
          <w:color w:val="000000"/>
          <w:sz w:val="20"/>
          <w:szCs w:val="20"/>
        </w:rPr>
        <w:t>The</w:t>
      </w:r>
      <w:r w:rsidR="00B01128" w:rsidRPr="0040260D">
        <w:rPr>
          <w:rFonts w:ascii="Arial" w:eastAsia="Arial" w:hAnsi="Arial" w:cs="Arial"/>
          <w:b/>
          <w:vanish/>
          <w:color w:val="000000"/>
          <w:sz w:val="20"/>
          <w:szCs w:val="20"/>
        </w:rPr>
        <w:t xml:space="preserve"> </w:t>
      </w:r>
      <w:r w:rsidRPr="0040260D">
        <w:rPr>
          <w:rFonts w:ascii="Arial" w:eastAsia="Arial" w:hAnsi="Arial" w:cs="Arial"/>
          <w:vanish/>
          <w:color w:val="000000"/>
          <w:sz w:val="20"/>
          <w:szCs w:val="20"/>
        </w:rPr>
        <w:t xml:space="preserve">Lender’s obligation to repay </w:t>
      </w:r>
      <w:r w:rsidR="00B01128" w:rsidRPr="0040260D">
        <w:rPr>
          <w:rFonts w:ascii="Arial" w:eastAsia="Arial" w:hAnsi="Arial" w:cs="Arial"/>
          <w:vanish/>
          <w:color w:val="000000"/>
          <w:sz w:val="20"/>
          <w:szCs w:val="20"/>
        </w:rPr>
        <w:t xml:space="preserve">the AHP </w:t>
      </w:r>
      <w:r w:rsidRPr="0040260D">
        <w:rPr>
          <w:rFonts w:ascii="Arial" w:eastAsia="Arial" w:hAnsi="Arial" w:cs="Arial"/>
          <w:vanish/>
          <w:color w:val="000000"/>
          <w:sz w:val="20"/>
          <w:szCs w:val="20"/>
        </w:rPr>
        <w:t>Subsidy to the Bank is governed by the Bank’s AHP Policies and Procedures.</w:t>
      </w:r>
    </w:p>
    <w:p w14:paraId="0C91AD84" w14:textId="1D303CDB" w:rsidR="00663575" w:rsidRPr="0040260D" w:rsidRDefault="00E54D64" w:rsidP="00053B4E">
      <w:pPr>
        <w:numPr>
          <w:ilvl w:val="0"/>
          <w:numId w:val="2"/>
        </w:numPr>
        <w:tabs>
          <w:tab w:val="clear" w:pos="576"/>
          <w:tab w:val="left" w:pos="864"/>
        </w:tabs>
        <w:spacing w:line="230" w:lineRule="exact"/>
        <w:ind w:left="864" w:right="360" w:hanging="576"/>
        <w:jc w:val="both"/>
        <w:textAlignment w:val="baseline"/>
        <w:rPr>
          <w:rFonts w:ascii="Arial" w:eastAsia="Arial" w:hAnsi="Arial" w:cs="Arial"/>
          <w:b/>
          <w:vanish/>
          <w:color w:val="000000"/>
          <w:sz w:val="20"/>
          <w:szCs w:val="20"/>
        </w:rPr>
      </w:pPr>
      <w:r w:rsidRPr="0040260D">
        <w:rPr>
          <w:rFonts w:ascii="Arial" w:eastAsia="Arial" w:hAnsi="Arial" w:cs="Arial"/>
          <w:b/>
          <w:vanish/>
          <w:color w:val="000000"/>
          <w:sz w:val="20"/>
          <w:szCs w:val="20"/>
        </w:rPr>
        <w:t>Effect of Foreclosure, Transfer by Deed-in-lieu, Assignment of First Mortgage, or Death of Owner</w:t>
      </w:r>
      <w:r w:rsidRPr="0040260D">
        <w:rPr>
          <w:rFonts w:ascii="Arial" w:eastAsia="Arial" w:hAnsi="Arial" w:cs="Arial"/>
          <w:vanish/>
          <w:color w:val="000000"/>
          <w:sz w:val="20"/>
          <w:szCs w:val="20"/>
        </w:rPr>
        <w:t xml:space="preserve">. </w:t>
      </w:r>
      <w:bookmarkStart w:id="7" w:name="_Hlk89342804"/>
      <w:r w:rsidRPr="0040260D">
        <w:rPr>
          <w:rFonts w:ascii="Arial" w:eastAsia="Arial" w:hAnsi="Arial" w:cs="Arial"/>
          <w:vanish/>
          <w:color w:val="000000"/>
          <w:sz w:val="20"/>
          <w:szCs w:val="20"/>
        </w:rPr>
        <w:t>The obligation to repay the</w:t>
      </w:r>
      <w:r w:rsidR="00B01128" w:rsidRPr="0040260D">
        <w:rPr>
          <w:rFonts w:ascii="Arial" w:eastAsia="Arial" w:hAnsi="Arial" w:cs="Arial"/>
          <w:vanish/>
          <w:color w:val="000000"/>
          <w:sz w:val="20"/>
          <w:szCs w:val="20"/>
        </w:rPr>
        <w:t xml:space="preserve"> AHP</w:t>
      </w:r>
      <w:r w:rsidRPr="0040260D">
        <w:rPr>
          <w:rFonts w:ascii="Arial" w:eastAsia="Arial" w:hAnsi="Arial" w:cs="Arial"/>
          <w:vanish/>
          <w:color w:val="000000"/>
          <w:sz w:val="20"/>
          <w:szCs w:val="20"/>
        </w:rPr>
        <w:t xml:space="preserve"> Subsidy to </w:t>
      </w:r>
      <w:r w:rsidR="003D001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Lender and to the Bank and the requirement that the AHP-Assisted </w:t>
      </w:r>
      <w:r w:rsidR="003D0013" w:rsidRPr="0040260D">
        <w:rPr>
          <w:rFonts w:ascii="Arial" w:eastAsia="Arial" w:hAnsi="Arial" w:cs="Arial"/>
          <w:vanish/>
          <w:color w:val="000000"/>
          <w:sz w:val="20"/>
          <w:szCs w:val="20"/>
        </w:rPr>
        <w:t>Unit</w:t>
      </w:r>
      <w:r w:rsidRPr="0040260D">
        <w:rPr>
          <w:rFonts w:ascii="Arial" w:eastAsia="Arial" w:hAnsi="Arial" w:cs="Arial"/>
          <w:vanish/>
          <w:color w:val="000000"/>
          <w:sz w:val="20"/>
          <w:szCs w:val="20"/>
        </w:rPr>
        <w:t xml:space="preserve"> be occupied during the </w:t>
      </w:r>
      <w:r w:rsidR="003D0013" w:rsidRPr="0040260D">
        <w:rPr>
          <w:rFonts w:ascii="Arial" w:eastAsia="Arial" w:hAnsi="Arial" w:cs="Arial"/>
          <w:vanish/>
          <w:color w:val="000000"/>
          <w:sz w:val="20"/>
          <w:szCs w:val="20"/>
        </w:rPr>
        <w:t>R</w:t>
      </w:r>
      <w:r w:rsidRPr="0040260D">
        <w:rPr>
          <w:rFonts w:ascii="Arial" w:eastAsia="Arial" w:hAnsi="Arial" w:cs="Arial"/>
          <w:vanish/>
          <w:color w:val="000000"/>
          <w:sz w:val="20"/>
          <w:szCs w:val="20"/>
        </w:rPr>
        <w:t xml:space="preserve">etention </w:t>
      </w:r>
      <w:r w:rsidR="003D0013" w:rsidRPr="0040260D">
        <w:rPr>
          <w:rFonts w:ascii="Arial" w:eastAsia="Arial" w:hAnsi="Arial" w:cs="Arial"/>
          <w:vanish/>
          <w:color w:val="000000"/>
          <w:sz w:val="20"/>
          <w:szCs w:val="20"/>
        </w:rPr>
        <w:t>P</w:t>
      </w:r>
      <w:r w:rsidRPr="0040260D">
        <w:rPr>
          <w:rFonts w:ascii="Arial" w:eastAsia="Arial" w:hAnsi="Arial" w:cs="Arial"/>
          <w:vanish/>
          <w:color w:val="000000"/>
          <w:sz w:val="20"/>
          <w:szCs w:val="20"/>
        </w:rPr>
        <w:t>eriod</w:t>
      </w:r>
      <w:r w:rsidR="00166704" w:rsidRPr="0040260D">
        <w:rPr>
          <w:rFonts w:ascii="Arial" w:eastAsia="Arial" w:hAnsi="Arial" w:cs="Arial"/>
          <w:vanish/>
          <w:color w:val="000000"/>
          <w:sz w:val="20"/>
          <w:szCs w:val="20"/>
        </w:rPr>
        <w:t xml:space="preserve"> as provided in Section 5(a)</w:t>
      </w:r>
      <w:r w:rsidRPr="0040260D">
        <w:rPr>
          <w:rFonts w:ascii="Arial" w:eastAsia="Arial" w:hAnsi="Arial" w:cs="Arial"/>
          <w:vanish/>
          <w:color w:val="000000"/>
          <w:sz w:val="20"/>
          <w:szCs w:val="20"/>
        </w:rPr>
        <w:t xml:space="preserve"> shall terminate if</w:t>
      </w:r>
      <w:r w:rsidR="003D0013" w:rsidRPr="0040260D">
        <w:rPr>
          <w:rFonts w:ascii="Arial" w:eastAsia="Arial" w:hAnsi="Arial" w:cs="Arial"/>
          <w:vanish/>
          <w:color w:val="000000"/>
          <w:sz w:val="20"/>
          <w:szCs w:val="20"/>
        </w:rPr>
        <w:t xml:space="preserve"> leasehold or legal</w:t>
      </w:r>
      <w:r w:rsidRPr="0040260D">
        <w:rPr>
          <w:rFonts w:ascii="Arial" w:eastAsia="Arial" w:hAnsi="Arial" w:cs="Arial"/>
          <w:vanish/>
          <w:color w:val="000000"/>
          <w:sz w:val="20"/>
          <w:szCs w:val="20"/>
        </w:rPr>
        <w:t xml:space="preserve"> title to the AHP-Assisted Unit is transferred by foreclosure or deed-in-lieu of foreclosure, if the first </w:t>
      </w:r>
      <w:r w:rsidR="003D0013" w:rsidRPr="0040260D">
        <w:rPr>
          <w:rFonts w:ascii="Arial" w:eastAsia="Arial" w:hAnsi="Arial" w:cs="Arial"/>
          <w:vanish/>
          <w:color w:val="000000"/>
          <w:sz w:val="20"/>
          <w:szCs w:val="20"/>
        </w:rPr>
        <w:t xml:space="preserve">leasehold </w:t>
      </w:r>
      <w:r w:rsidRPr="0040260D">
        <w:rPr>
          <w:rFonts w:ascii="Arial" w:eastAsia="Arial" w:hAnsi="Arial" w:cs="Arial"/>
          <w:vanish/>
          <w:color w:val="000000"/>
          <w:sz w:val="20"/>
          <w:szCs w:val="20"/>
        </w:rPr>
        <w:t>mortgage on the AHP-Assisted Unit is assigned to the Department of Housing and Urban Development (HUD), or after the death of the Owner.</w:t>
      </w:r>
      <w:r w:rsidR="00424CC2" w:rsidRPr="0040260D">
        <w:rPr>
          <w:rFonts w:ascii="Arial" w:eastAsia="Arial" w:hAnsi="Arial" w:cs="Arial"/>
          <w:vanish/>
          <w:color w:val="000000"/>
          <w:sz w:val="20"/>
          <w:szCs w:val="20"/>
        </w:rPr>
        <w:t xml:space="preserve">  If the AHP-Assisted Unit is located on land held in trust by the United States government for a Native American tribe or individual tribal member</w:t>
      </w:r>
      <w:r w:rsidR="00F30269" w:rsidRPr="0040260D">
        <w:rPr>
          <w:rFonts w:ascii="Arial" w:eastAsia="Arial" w:hAnsi="Arial" w:cs="Arial"/>
          <w:vanish/>
          <w:color w:val="000000"/>
          <w:sz w:val="20"/>
          <w:szCs w:val="20"/>
        </w:rPr>
        <w:t xml:space="preserve"> or is otherwise held in restricted status</w:t>
      </w:r>
      <w:r w:rsidR="00424CC2" w:rsidRPr="0040260D">
        <w:rPr>
          <w:rFonts w:ascii="Arial" w:eastAsia="Arial" w:hAnsi="Arial" w:cs="Arial"/>
          <w:vanish/>
          <w:color w:val="000000"/>
          <w:sz w:val="20"/>
          <w:szCs w:val="20"/>
        </w:rPr>
        <w:t>, is located on Native land in the State of Alaska conveyed by the Alaska Native Claims Settlement Act, or is located on Hawaiian Home Lands created under the Hawaiian Homes Commission Act of 1920, then neither the Lender nor the Bank shall have the right to sell, foreclose or occupy the AHP-Assisted Unit.</w:t>
      </w:r>
    </w:p>
    <w:bookmarkEnd w:id="7"/>
    <w:p w14:paraId="2C49B723" w14:textId="65957B2B" w:rsidR="00C22939" w:rsidRPr="0040260D" w:rsidRDefault="00424CC2"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pacing w:val="-2"/>
          <w:sz w:val="20"/>
          <w:szCs w:val="20"/>
        </w:rPr>
        <w:t>Attachment to Improvements; No Encumbrance of Real Property</w:t>
      </w:r>
      <w:r w:rsidR="00E54D64" w:rsidRPr="0040260D">
        <w:rPr>
          <w:rFonts w:ascii="Arial" w:eastAsia="Arial" w:hAnsi="Arial" w:cs="Arial"/>
          <w:vanish/>
          <w:color w:val="000000"/>
          <w:spacing w:val="-2"/>
          <w:sz w:val="20"/>
          <w:szCs w:val="20"/>
        </w:rPr>
        <w:t xml:space="preserve">. Subject to Section </w:t>
      </w:r>
      <w:r w:rsidR="003A57CE" w:rsidRPr="0040260D">
        <w:rPr>
          <w:rFonts w:ascii="Arial" w:eastAsia="Arial" w:hAnsi="Arial" w:cs="Arial"/>
          <w:vanish/>
          <w:color w:val="000000"/>
          <w:spacing w:val="-2"/>
          <w:sz w:val="20"/>
          <w:szCs w:val="20"/>
        </w:rPr>
        <w:t>7</w:t>
      </w:r>
      <w:r w:rsidR="00E54D64" w:rsidRPr="0040260D">
        <w:rPr>
          <w:rFonts w:ascii="Arial" w:eastAsia="Arial" w:hAnsi="Arial" w:cs="Arial"/>
          <w:vanish/>
          <w:color w:val="000000"/>
          <w:spacing w:val="-2"/>
          <w:sz w:val="20"/>
          <w:szCs w:val="20"/>
        </w:rPr>
        <w:t xml:space="preserve">, regarding the effect of foreclosure or deed-in lieu of foreclosure, or assignment of the first mortgage on the AHP-Assisted Unit to the Secretary of HUD, </w:t>
      </w:r>
      <w:r w:rsidR="00D355CD" w:rsidRPr="0040260D">
        <w:rPr>
          <w:rFonts w:ascii="Arial" w:eastAsia="Arial" w:hAnsi="Arial" w:cs="Arial"/>
          <w:vanish/>
          <w:color w:val="000000"/>
          <w:spacing w:val="-2"/>
          <w:sz w:val="20"/>
          <w:szCs w:val="20"/>
        </w:rPr>
        <w:t xml:space="preserve">this </w:t>
      </w:r>
      <w:proofErr w:type="gramStart"/>
      <w:r w:rsidR="00D355CD" w:rsidRPr="0040260D">
        <w:rPr>
          <w:rFonts w:ascii="Arial" w:eastAsia="Arial" w:hAnsi="Arial" w:cs="Arial"/>
          <w:vanish/>
          <w:color w:val="000000"/>
          <w:spacing w:val="-2"/>
          <w:sz w:val="20"/>
          <w:szCs w:val="20"/>
        </w:rPr>
        <w:t>Note</w:t>
      </w:r>
      <w:proofErr w:type="gramEnd"/>
      <w:r w:rsidR="00D355CD" w:rsidRPr="0040260D">
        <w:rPr>
          <w:rFonts w:ascii="Arial" w:eastAsia="Arial" w:hAnsi="Arial" w:cs="Arial"/>
          <w:vanish/>
          <w:color w:val="000000"/>
          <w:spacing w:val="-2"/>
          <w:sz w:val="20"/>
          <w:szCs w:val="20"/>
        </w:rPr>
        <w:t xml:space="preserve"> and Agreement</w:t>
      </w:r>
      <w:r w:rsidR="00E54D64" w:rsidRPr="0040260D">
        <w:rPr>
          <w:rFonts w:ascii="Arial" w:eastAsia="Arial" w:hAnsi="Arial" w:cs="Arial"/>
          <w:vanish/>
          <w:color w:val="000000"/>
          <w:spacing w:val="-2"/>
          <w:sz w:val="20"/>
          <w:szCs w:val="20"/>
        </w:rPr>
        <w:t xml:space="preserve"> requires that the AHP-Assisted Unit be owned and occupied during the Retention Period by a low- or moderate-income household, as defined in 12 CFR 1291.1 or other applicable section of the AHP Regulation or the</w:t>
      </w:r>
      <w:r w:rsidRPr="0040260D">
        <w:rPr>
          <w:rFonts w:ascii="Arial" w:eastAsia="Arial" w:hAnsi="Arial" w:cs="Arial"/>
          <w:b/>
          <w:vanish/>
          <w:color w:val="000000"/>
          <w:spacing w:val="-2"/>
          <w:sz w:val="20"/>
          <w:szCs w:val="20"/>
        </w:rPr>
        <w:t xml:space="preserve"> </w:t>
      </w:r>
      <w:r w:rsidR="00E54D64" w:rsidRPr="0040260D">
        <w:rPr>
          <w:rFonts w:ascii="Arial" w:eastAsia="Arial" w:hAnsi="Arial" w:cs="Arial"/>
          <w:vanish/>
          <w:color w:val="000000"/>
          <w:spacing w:val="-2"/>
          <w:sz w:val="20"/>
          <w:szCs w:val="20"/>
        </w:rPr>
        <w:t xml:space="preserve">Bank’s AHP Policies and Procedures. </w:t>
      </w:r>
      <w:proofErr w:type="gramStart"/>
      <w:r w:rsidR="00E54D64" w:rsidRPr="0040260D">
        <w:rPr>
          <w:rFonts w:ascii="Arial" w:eastAsia="Arial" w:hAnsi="Arial" w:cs="Arial"/>
          <w:vanish/>
          <w:color w:val="000000"/>
          <w:spacing w:val="-2"/>
          <w:sz w:val="20"/>
          <w:szCs w:val="20"/>
        </w:rPr>
        <w:t>All of</w:t>
      </w:r>
      <w:proofErr w:type="gramEnd"/>
      <w:r w:rsidR="00E54D64" w:rsidRPr="0040260D">
        <w:rPr>
          <w:rFonts w:ascii="Arial" w:eastAsia="Arial" w:hAnsi="Arial" w:cs="Arial"/>
          <w:vanish/>
          <w:color w:val="000000"/>
          <w:spacing w:val="-2"/>
          <w:sz w:val="20"/>
          <w:szCs w:val="20"/>
        </w:rPr>
        <w:t xml:space="preserve"> the covenants and restrictions herein shall run with and encumber the AHP-Assisted Unit and shall bind </w:t>
      </w:r>
      <w:r w:rsidR="003D0013" w:rsidRPr="0040260D">
        <w:rPr>
          <w:rFonts w:ascii="Arial" w:eastAsia="Arial" w:hAnsi="Arial" w:cs="Arial"/>
          <w:vanish/>
          <w:color w:val="000000"/>
          <w:spacing w:val="-2"/>
          <w:sz w:val="20"/>
          <w:szCs w:val="20"/>
        </w:rPr>
        <w:t xml:space="preserve">the </w:t>
      </w:r>
      <w:r w:rsidR="00E54D64" w:rsidRPr="0040260D">
        <w:rPr>
          <w:rFonts w:ascii="Arial" w:eastAsia="Arial" w:hAnsi="Arial" w:cs="Arial"/>
          <w:vanish/>
          <w:color w:val="000000"/>
          <w:spacing w:val="-2"/>
          <w:sz w:val="20"/>
          <w:szCs w:val="20"/>
        </w:rPr>
        <w:t xml:space="preserve">Owner and </w:t>
      </w:r>
      <w:r w:rsidR="003D0013" w:rsidRPr="0040260D">
        <w:rPr>
          <w:rFonts w:ascii="Arial" w:eastAsia="Arial" w:hAnsi="Arial" w:cs="Arial"/>
          <w:vanish/>
          <w:color w:val="000000"/>
          <w:spacing w:val="-2"/>
          <w:sz w:val="20"/>
          <w:szCs w:val="20"/>
        </w:rPr>
        <w:t xml:space="preserve">the </w:t>
      </w:r>
      <w:r w:rsidR="00E54D64" w:rsidRPr="0040260D">
        <w:rPr>
          <w:rFonts w:ascii="Arial" w:eastAsia="Arial" w:hAnsi="Arial" w:cs="Arial"/>
          <w:vanish/>
          <w:color w:val="000000"/>
          <w:spacing w:val="-2"/>
          <w:sz w:val="20"/>
          <w:szCs w:val="20"/>
        </w:rPr>
        <w:t>Lender during the Retention Period</w:t>
      </w:r>
      <w:r w:rsidRPr="0040260D">
        <w:rPr>
          <w:rFonts w:ascii="Arial" w:eastAsia="Arial" w:hAnsi="Arial" w:cs="Arial"/>
          <w:vanish/>
          <w:color w:val="000000"/>
          <w:spacing w:val="-2"/>
          <w:sz w:val="20"/>
          <w:szCs w:val="20"/>
        </w:rPr>
        <w:t xml:space="preserve"> but shall not attach to any real property underlying the AHP-Assisted Unit</w:t>
      </w:r>
      <w:r w:rsidR="00E54D64" w:rsidRPr="0040260D">
        <w:rPr>
          <w:rFonts w:ascii="Arial" w:eastAsia="Arial" w:hAnsi="Arial" w:cs="Arial"/>
          <w:vanish/>
          <w:color w:val="000000"/>
          <w:spacing w:val="-2"/>
          <w:sz w:val="20"/>
          <w:szCs w:val="20"/>
        </w:rPr>
        <w:t>.</w:t>
      </w:r>
    </w:p>
    <w:p w14:paraId="55564781" w14:textId="4E1D52AE" w:rsidR="00C22939" w:rsidRPr="0040260D" w:rsidRDefault="00E54D64"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Monitoring</w:t>
      </w:r>
      <w:r w:rsidRPr="0040260D">
        <w:rPr>
          <w:rFonts w:ascii="Arial" w:eastAsia="Arial" w:hAnsi="Arial" w:cs="Arial"/>
          <w:vanish/>
          <w:color w:val="000000"/>
          <w:sz w:val="20"/>
          <w:szCs w:val="20"/>
        </w:rPr>
        <w:t xml:space="preserve">. </w:t>
      </w:r>
      <w:r w:rsidR="003D001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Owner agrees to comply with all requests by</w:t>
      </w:r>
      <w:r w:rsidR="003D0013" w:rsidRPr="0040260D">
        <w:rPr>
          <w:rFonts w:ascii="Arial" w:eastAsia="Arial" w:hAnsi="Arial" w:cs="Arial"/>
          <w:vanish/>
          <w:color w:val="000000"/>
          <w:sz w:val="20"/>
          <w:szCs w:val="20"/>
        </w:rPr>
        <w:t xml:space="preserve"> the</w:t>
      </w:r>
      <w:r w:rsidRPr="0040260D">
        <w:rPr>
          <w:rFonts w:ascii="Arial" w:eastAsia="Arial" w:hAnsi="Arial" w:cs="Arial"/>
          <w:vanish/>
          <w:color w:val="000000"/>
          <w:sz w:val="20"/>
          <w:szCs w:val="20"/>
        </w:rPr>
        <w:t xml:space="preserve"> Lender for information or documentation arising from </w:t>
      </w:r>
      <w:r w:rsidR="003D0013"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Lender’s obligation to obtain information from the Owner under the AHP Regulation, AHP Application, AHP Agreement or the Bank’s AHP Policies and Procedures.</w:t>
      </w:r>
    </w:p>
    <w:p w14:paraId="238BA668" w14:textId="77777777" w:rsidR="00C22939" w:rsidRPr="0040260D" w:rsidRDefault="00E54D64"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Secured Obligations</w:t>
      </w:r>
      <w:r w:rsidRPr="0040260D">
        <w:rPr>
          <w:rFonts w:ascii="Arial" w:eastAsia="Arial" w:hAnsi="Arial" w:cs="Arial"/>
          <w:vanish/>
          <w:color w:val="000000"/>
          <w:sz w:val="20"/>
          <w:szCs w:val="20"/>
        </w:rPr>
        <w:t>. In</w:t>
      </w:r>
      <w:r w:rsidR="00C07C8F" w:rsidRPr="0040260D">
        <w:rPr>
          <w:rFonts w:ascii="Arial" w:eastAsia="Arial" w:hAnsi="Arial" w:cs="Arial"/>
          <w:vanish/>
          <w:color w:val="000000"/>
          <w:sz w:val="20"/>
          <w:szCs w:val="20"/>
        </w:rPr>
        <w:t xml:space="preserve"> the event that the Lender elects to record a leasehold deed of trust, collateral assignment of lease, or other security instrument in connection with financing the AHP-Assisted Unit, </w:t>
      </w:r>
      <w:r w:rsidR="00D355CD" w:rsidRPr="0040260D">
        <w:rPr>
          <w:rFonts w:ascii="Arial" w:eastAsia="Arial" w:hAnsi="Arial" w:cs="Arial"/>
          <w:vanish/>
          <w:color w:val="000000"/>
          <w:sz w:val="20"/>
          <w:szCs w:val="20"/>
        </w:rPr>
        <w:t>this Note and Agreement</w:t>
      </w:r>
      <w:r w:rsidR="00C07C8F" w:rsidRPr="0040260D">
        <w:rPr>
          <w:rFonts w:ascii="Arial" w:eastAsia="Arial" w:hAnsi="Arial" w:cs="Arial"/>
          <w:vanish/>
          <w:color w:val="000000"/>
          <w:sz w:val="20"/>
          <w:szCs w:val="20"/>
        </w:rPr>
        <w:t xml:space="preserve"> shall be incorporated by reference into such security instrument</w:t>
      </w:r>
      <w:r w:rsidR="00F30269" w:rsidRPr="0040260D">
        <w:rPr>
          <w:rFonts w:ascii="Arial" w:eastAsia="Arial" w:hAnsi="Arial" w:cs="Arial"/>
          <w:vanish/>
          <w:color w:val="000000"/>
          <w:sz w:val="20"/>
          <w:szCs w:val="20"/>
        </w:rPr>
        <w:t xml:space="preserve"> or attached to such security instrument</w:t>
      </w:r>
      <w:r w:rsidR="00C07C8F" w:rsidRPr="0040260D">
        <w:rPr>
          <w:rFonts w:ascii="Arial" w:eastAsia="Arial" w:hAnsi="Arial" w:cs="Arial"/>
          <w:vanish/>
          <w:color w:val="000000"/>
          <w:sz w:val="20"/>
          <w:szCs w:val="20"/>
        </w:rPr>
        <w:t xml:space="preserve"> and such security instrument will secure</w:t>
      </w:r>
      <w:r w:rsidRPr="0040260D">
        <w:rPr>
          <w:rFonts w:ascii="Arial" w:eastAsia="Arial" w:hAnsi="Arial" w:cs="Arial"/>
          <w:vanish/>
          <w:color w:val="000000"/>
          <w:sz w:val="20"/>
          <w:szCs w:val="20"/>
        </w:rPr>
        <w:t xml:space="preserve"> (a) </w:t>
      </w:r>
      <w:r w:rsidR="00C07C8F"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Owner’s obligation to repay the </w:t>
      </w:r>
      <w:r w:rsidR="00C07C8F" w:rsidRPr="0040260D">
        <w:rPr>
          <w:rFonts w:ascii="Arial" w:eastAsia="Arial" w:hAnsi="Arial" w:cs="Arial"/>
          <w:vanish/>
          <w:color w:val="000000"/>
          <w:sz w:val="20"/>
          <w:szCs w:val="20"/>
        </w:rPr>
        <w:t xml:space="preserve">AHP </w:t>
      </w:r>
      <w:r w:rsidRPr="0040260D">
        <w:rPr>
          <w:rFonts w:ascii="Arial" w:eastAsia="Arial" w:hAnsi="Arial" w:cs="Arial"/>
          <w:vanish/>
          <w:color w:val="000000"/>
          <w:sz w:val="20"/>
          <w:szCs w:val="20"/>
        </w:rPr>
        <w:t xml:space="preserve">Subsidy under the terms and conditions of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and (b) performance of </w:t>
      </w:r>
      <w:r w:rsidR="00C07C8F" w:rsidRPr="0040260D">
        <w:rPr>
          <w:rFonts w:ascii="Arial" w:eastAsia="Arial" w:hAnsi="Arial" w:cs="Arial"/>
          <w:vanish/>
          <w:color w:val="000000"/>
          <w:sz w:val="20"/>
          <w:szCs w:val="20"/>
        </w:rPr>
        <w:t xml:space="preserve">the </w:t>
      </w:r>
      <w:r w:rsidRPr="0040260D">
        <w:rPr>
          <w:rFonts w:ascii="Arial" w:eastAsia="Arial" w:hAnsi="Arial" w:cs="Arial"/>
          <w:vanish/>
          <w:color w:val="000000"/>
          <w:sz w:val="20"/>
          <w:szCs w:val="20"/>
        </w:rPr>
        <w:t xml:space="preserve">Owner’s other obligations under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w:t>
      </w:r>
    </w:p>
    <w:p w14:paraId="28B66019" w14:textId="77777777" w:rsidR="00053B4E" w:rsidRPr="0040260D" w:rsidRDefault="00E54D64" w:rsidP="00053B4E">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bookmarkStart w:id="8" w:name="_Hlk89344933"/>
      <w:r w:rsidRPr="0040260D">
        <w:rPr>
          <w:rFonts w:ascii="Arial" w:eastAsia="Arial" w:hAnsi="Arial" w:cs="Arial"/>
          <w:b/>
          <w:vanish/>
          <w:color w:val="000000"/>
          <w:sz w:val="20"/>
          <w:szCs w:val="20"/>
        </w:rPr>
        <w:t xml:space="preserve">Recording </w:t>
      </w:r>
      <w:r w:rsidR="00D355CD" w:rsidRPr="0040260D">
        <w:rPr>
          <w:rFonts w:ascii="Arial" w:eastAsia="Arial" w:hAnsi="Arial" w:cs="Arial"/>
          <w:b/>
          <w:vanish/>
          <w:color w:val="000000"/>
          <w:sz w:val="20"/>
          <w:szCs w:val="20"/>
        </w:rPr>
        <w:t>this Note and Agreement</w:t>
      </w:r>
      <w:r w:rsidRPr="0040260D">
        <w:rPr>
          <w:rFonts w:ascii="Arial" w:eastAsia="Arial" w:hAnsi="Arial" w:cs="Arial"/>
          <w:vanish/>
          <w:color w:val="000000"/>
          <w:sz w:val="20"/>
          <w:szCs w:val="20"/>
        </w:rPr>
        <w:t xml:space="preserve">. </w:t>
      </w:r>
      <w:r w:rsidR="00C07C8F" w:rsidRPr="0040260D">
        <w:rPr>
          <w:rFonts w:ascii="Arial" w:eastAsia="Arial" w:hAnsi="Arial" w:cs="Arial"/>
          <w:vanish/>
          <w:color w:val="000000"/>
          <w:sz w:val="20"/>
          <w:szCs w:val="20"/>
        </w:rPr>
        <w:t xml:space="preserve">In the event that the Lender elects to </w:t>
      </w:r>
      <w:r w:rsidR="007A18A2" w:rsidRPr="0040260D">
        <w:rPr>
          <w:rFonts w:ascii="Arial" w:eastAsia="Arial" w:hAnsi="Arial" w:cs="Arial"/>
          <w:vanish/>
          <w:color w:val="000000"/>
          <w:sz w:val="20"/>
          <w:szCs w:val="20"/>
        </w:rPr>
        <w:t xml:space="preserve">record a leasehold deed of trust, collateral assignment of lease, or other security instrument </w:t>
      </w:r>
      <w:r w:rsidR="00C07C8F" w:rsidRPr="0040260D">
        <w:rPr>
          <w:rFonts w:ascii="Arial" w:eastAsia="Arial" w:hAnsi="Arial" w:cs="Arial"/>
          <w:vanish/>
          <w:color w:val="000000"/>
          <w:sz w:val="20"/>
          <w:szCs w:val="20"/>
        </w:rPr>
        <w:t xml:space="preserve">in connection with financing the AHP-Assisted Unit,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shall be attached to</w:t>
      </w:r>
      <w:r w:rsidR="00C07C8F" w:rsidRPr="0040260D">
        <w:rPr>
          <w:rFonts w:ascii="Arial" w:eastAsia="Arial" w:hAnsi="Arial" w:cs="Arial"/>
          <w:vanish/>
          <w:color w:val="000000"/>
          <w:sz w:val="20"/>
          <w:szCs w:val="20"/>
        </w:rPr>
        <w:t>, or incorporated by reference in,</w:t>
      </w:r>
      <w:r w:rsidRPr="0040260D">
        <w:rPr>
          <w:rFonts w:ascii="Arial" w:eastAsia="Arial" w:hAnsi="Arial" w:cs="Arial"/>
          <w:vanish/>
          <w:color w:val="000000"/>
          <w:sz w:val="20"/>
          <w:szCs w:val="20"/>
        </w:rPr>
        <w:t xml:space="preserve"> and made a part of </w:t>
      </w:r>
      <w:r w:rsidR="007A18A2" w:rsidRPr="0040260D">
        <w:rPr>
          <w:rFonts w:ascii="Arial" w:eastAsia="Arial" w:hAnsi="Arial" w:cs="Arial"/>
          <w:vanish/>
          <w:color w:val="000000"/>
          <w:sz w:val="20"/>
          <w:szCs w:val="20"/>
        </w:rPr>
        <w:t>such security instrument</w:t>
      </w:r>
      <w:r w:rsidR="00C07C8F" w:rsidRPr="0040260D">
        <w:rPr>
          <w:rFonts w:ascii="Arial" w:eastAsia="Arial" w:hAnsi="Arial" w:cs="Arial"/>
          <w:vanish/>
          <w:color w:val="000000"/>
          <w:sz w:val="20"/>
          <w:szCs w:val="20"/>
        </w:rPr>
        <w:t xml:space="preserve"> to</w:t>
      </w:r>
      <w:r w:rsidRPr="0040260D">
        <w:rPr>
          <w:rFonts w:ascii="Arial" w:eastAsia="Arial" w:hAnsi="Arial" w:cs="Arial"/>
          <w:vanish/>
          <w:color w:val="000000"/>
          <w:sz w:val="20"/>
          <w:szCs w:val="20"/>
        </w:rPr>
        <w:t xml:space="preserve"> be recorded in the official records of the county where the AHP-Assisted Unit is located</w:t>
      </w:r>
      <w:r w:rsidR="00C07C8F" w:rsidRPr="0040260D">
        <w:rPr>
          <w:rFonts w:ascii="Arial" w:eastAsia="Arial" w:hAnsi="Arial" w:cs="Arial"/>
          <w:vanish/>
          <w:color w:val="000000"/>
          <w:sz w:val="20"/>
          <w:szCs w:val="20"/>
        </w:rPr>
        <w:t xml:space="preserve"> and in the </w:t>
      </w:r>
      <w:r w:rsidR="00F30269" w:rsidRPr="0040260D">
        <w:rPr>
          <w:rFonts w:ascii="Arial" w:eastAsia="Arial" w:hAnsi="Arial" w:cs="Arial"/>
          <w:vanish/>
          <w:color w:val="000000"/>
          <w:sz w:val="20"/>
          <w:szCs w:val="20"/>
        </w:rPr>
        <w:t>Bureau of Indian Affairs Land Titles and Records Office.</w:t>
      </w:r>
    </w:p>
    <w:bookmarkEnd w:id="8"/>
    <w:p w14:paraId="4878551F" w14:textId="62B12594" w:rsidR="00053B4E" w:rsidRPr="0040260D" w:rsidRDefault="00053B4E" w:rsidP="00053B4E">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No Offset</w:t>
      </w:r>
      <w:r w:rsidRPr="0040260D">
        <w:rPr>
          <w:rFonts w:ascii="Arial" w:eastAsia="Arial" w:hAnsi="Arial" w:cs="Arial"/>
          <w:bCs/>
          <w:vanish/>
          <w:color w:val="000000"/>
          <w:sz w:val="20"/>
          <w:szCs w:val="20"/>
        </w:rPr>
        <w:t xml:space="preserve">.  The Owner hereby waives any rights of offset it now has or may hereafter have against the Lender, its </w:t>
      </w:r>
      <w:proofErr w:type="gramStart"/>
      <w:r w:rsidRPr="0040260D">
        <w:rPr>
          <w:rFonts w:ascii="Arial" w:eastAsia="Arial" w:hAnsi="Arial" w:cs="Arial"/>
          <w:bCs/>
          <w:vanish/>
          <w:color w:val="000000"/>
          <w:sz w:val="20"/>
          <w:szCs w:val="20"/>
        </w:rPr>
        <w:t>successors</w:t>
      </w:r>
      <w:proofErr w:type="gramEnd"/>
      <w:r w:rsidRPr="0040260D">
        <w:rPr>
          <w:rFonts w:ascii="Arial" w:eastAsia="Arial" w:hAnsi="Arial" w:cs="Arial"/>
          <w:bCs/>
          <w:vanish/>
          <w:color w:val="000000"/>
          <w:sz w:val="20"/>
          <w:szCs w:val="20"/>
        </w:rPr>
        <w:t xml:space="preserve"> and assigns, and agrees to make the payments called for herein in accordance with the terms of this Note and Agreement. </w:t>
      </w:r>
    </w:p>
    <w:p w14:paraId="40FB95AE" w14:textId="084FD462" w:rsidR="007A0228" w:rsidRPr="0040260D" w:rsidRDefault="007A0228" w:rsidP="00053B4E">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Cs/>
          <w:vanish/>
          <w:color w:val="000000"/>
          <w:spacing w:val="-2"/>
          <w:sz w:val="20"/>
          <w:szCs w:val="20"/>
        </w:rPr>
      </w:pPr>
      <w:r w:rsidRPr="0040260D">
        <w:rPr>
          <w:rFonts w:ascii="Arial" w:eastAsia="Arial" w:hAnsi="Arial" w:cs="Arial"/>
          <w:b/>
          <w:vanish/>
          <w:color w:val="000000"/>
          <w:sz w:val="20"/>
          <w:szCs w:val="20"/>
        </w:rPr>
        <w:t>Waiver</w:t>
      </w:r>
      <w:r w:rsidRPr="0040260D">
        <w:rPr>
          <w:rFonts w:ascii="Arial" w:eastAsia="Arial" w:hAnsi="Arial" w:cs="Arial"/>
          <w:bCs/>
          <w:vanish/>
          <w:color w:val="000000"/>
          <w:sz w:val="20"/>
          <w:szCs w:val="20"/>
        </w:rPr>
        <w:t xml:space="preserve">. The Owner and any endorsers or guarantors of this Note and Agreement, for themselves, their heirs, legal representatives, successors and assigns, respectively, severally waive diligence, presentment, protest, and </w:t>
      </w:r>
      <w:r w:rsidRPr="0040260D">
        <w:rPr>
          <w:rFonts w:ascii="Arial" w:eastAsia="Arial" w:hAnsi="Arial" w:cs="Arial"/>
          <w:bCs/>
          <w:vanish/>
          <w:color w:val="000000"/>
          <w:sz w:val="20"/>
          <w:szCs w:val="20"/>
        </w:rPr>
        <w:lastRenderedPageBreak/>
        <w:t>demand, and notice of protest, dishonor and non-payment of this Note and Agreement, and expressly waive any rights to be released by reason of any extension of time or change in terms of payment, or change, alteration or release of any security given for the payments hereof, and expressly waive the right to plead any and all statutes of limitations as a defense to any demand on this Note and Agreement or agreement to pay the same, and jointly and severally agree to pay all costs of collection when incurred.</w:t>
      </w:r>
    </w:p>
    <w:p w14:paraId="1E2B9CE9" w14:textId="6958024A" w:rsidR="00C22939" w:rsidRPr="0040260D" w:rsidRDefault="00E54D64" w:rsidP="00C22939">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Joint and Several Obligations</w:t>
      </w:r>
      <w:r w:rsidRPr="0040260D">
        <w:rPr>
          <w:rFonts w:ascii="Arial" w:eastAsia="Arial" w:hAnsi="Arial" w:cs="Arial"/>
          <w:vanish/>
          <w:color w:val="000000"/>
          <w:sz w:val="20"/>
          <w:szCs w:val="20"/>
        </w:rPr>
        <w:t xml:space="preserve">. If more than one person is the Owner of the AHP-Assisted Unit, their obligations under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shall be joint and several, and references in </w:t>
      </w:r>
      <w:r w:rsidR="00D355CD" w:rsidRPr="0040260D">
        <w:rPr>
          <w:rFonts w:ascii="Arial" w:eastAsia="Arial" w:hAnsi="Arial" w:cs="Arial"/>
          <w:vanish/>
          <w:color w:val="000000"/>
          <w:sz w:val="20"/>
          <w:szCs w:val="20"/>
        </w:rPr>
        <w:t>this Note and Agreement</w:t>
      </w:r>
      <w:r w:rsidRPr="0040260D">
        <w:rPr>
          <w:rFonts w:ascii="Arial" w:eastAsia="Arial" w:hAnsi="Arial" w:cs="Arial"/>
          <w:vanish/>
          <w:color w:val="000000"/>
          <w:sz w:val="20"/>
          <w:szCs w:val="20"/>
        </w:rPr>
        <w:t xml:space="preserve"> to Owner shall be deemed to refer to each of such persons.</w:t>
      </w:r>
    </w:p>
    <w:p w14:paraId="6EEF16D8" w14:textId="6D7B9296" w:rsidR="007A0228" w:rsidRPr="0040260D" w:rsidRDefault="007A0228"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Address for Notices</w:t>
      </w:r>
      <w:r w:rsidRPr="0040260D">
        <w:rPr>
          <w:rFonts w:ascii="Arial" w:eastAsia="Arial" w:hAnsi="Arial" w:cs="Arial"/>
          <w:vanish/>
          <w:color w:val="000000"/>
          <w:sz w:val="20"/>
          <w:szCs w:val="20"/>
        </w:rPr>
        <w:t xml:space="preserve">. Notices to the Bank under this Note and Agreement shall be sent to the following address </w:t>
      </w:r>
      <w:bookmarkStart w:id="9" w:name="_Hlk124943381"/>
      <w:r w:rsidR="00813E4F" w:rsidRPr="00AC7CFA">
        <w:rPr>
          <w:rFonts w:ascii="Arial" w:hAnsi="Arial" w:cs="Arial"/>
          <w:bCs/>
          <w:vanish/>
          <w:color w:val="000000"/>
          <w:sz w:val="20"/>
        </w:rPr>
        <w:fldChar w:fldCharType="begin">
          <w:ffData>
            <w:name w:val="Text11"/>
            <w:enabled/>
            <w:calcOnExit w:val="0"/>
            <w:textInput/>
          </w:ffData>
        </w:fldChar>
      </w:r>
      <w:r w:rsidR="00813E4F" w:rsidRPr="00AC7CFA">
        <w:rPr>
          <w:rFonts w:ascii="Arial" w:hAnsi="Arial" w:cs="Arial"/>
          <w:bCs/>
          <w:vanish/>
          <w:color w:val="000000"/>
          <w:sz w:val="20"/>
        </w:rPr>
        <w:instrText xml:space="preserve"> FORMTEXT </w:instrText>
      </w:r>
      <w:r w:rsidR="00813E4F" w:rsidRPr="00AC7CFA">
        <w:rPr>
          <w:rFonts w:ascii="Arial" w:hAnsi="Arial" w:cs="Arial"/>
          <w:bCs/>
          <w:vanish/>
          <w:color w:val="000000"/>
          <w:sz w:val="20"/>
        </w:rPr>
      </w:r>
      <w:r w:rsidR="00813E4F" w:rsidRPr="00AC7CFA">
        <w:rPr>
          <w:rFonts w:ascii="Arial" w:hAnsi="Arial" w:cs="Arial"/>
          <w:bCs/>
          <w:vanish/>
          <w:color w:val="000000"/>
          <w:sz w:val="20"/>
        </w:rPr>
        <w:fldChar w:fldCharType="separate"/>
      </w:r>
      <w:r w:rsidR="00A776B2" w:rsidRPr="00AC7CFA">
        <w:rPr>
          <w:rFonts w:ascii="Arial" w:hAnsi="Arial" w:cs="Arial"/>
          <w:bCs/>
          <w:vanish/>
          <w:color w:val="000000"/>
          <w:sz w:val="20"/>
        </w:rPr>
        <w:t>[______________]</w:t>
      </w:r>
      <w:r w:rsidR="00813E4F" w:rsidRPr="00AC7CFA">
        <w:rPr>
          <w:rFonts w:ascii="Arial" w:hAnsi="Arial" w:cs="Arial"/>
          <w:bCs/>
          <w:vanish/>
          <w:color w:val="000000"/>
          <w:sz w:val="20"/>
        </w:rPr>
        <w:fldChar w:fldCharType="end"/>
      </w:r>
      <w:bookmarkEnd w:id="9"/>
      <w:r w:rsidRPr="0040260D">
        <w:rPr>
          <w:rFonts w:ascii="Arial" w:eastAsia="Arial" w:hAnsi="Arial" w:cs="Arial"/>
          <w:vanish/>
          <w:color w:val="000000"/>
          <w:sz w:val="20"/>
          <w:szCs w:val="20"/>
        </w:rPr>
        <w:t>.</w:t>
      </w:r>
    </w:p>
    <w:p w14:paraId="32F2D196" w14:textId="5648354B" w:rsidR="007A0228" w:rsidRPr="0040260D" w:rsidRDefault="007A0228"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Cs/>
          <w:vanish/>
          <w:color w:val="000000"/>
          <w:spacing w:val="-2"/>
          <w:sz w:val="20"/>
          <w:szCs w:val="20"/>
        </w:rPr>
      </w:pPr>
      <w:r w:rsidRPr="0040260D">
        <w:rPr>
          <w:rFonts w:ascii="Arial" w:eastAsia="Arial" w:hAnsi="Arial" w:cs="Arial"/>
          <w:b/>
          <w:vanish/>
          <w:color w:val="000000"/>
          <w:sz w:val="20"/>
          <w:szCs w:val="20"/>
        </w:rPr>
        <w:t>Governing Law</w:t>
      </w:r>
      <w:r w:rsidRPr="0040260D">
        <w:rPr>
          <w:rFonts w:ascii="Arial" w:eastAsia="Arial" w:hAnsi="Arial" w:cs="Arial"/>
          <w:bCs/>
          <w:vanish/>
          <w:color w:val="000000"/>
          <w:sz w:val="20"/>
          <w:szCs w:val="20"/>
        </w:rPr>
        <w:t xml:space="preserve">.  The provisions of this Note and Agreement shall be governed by the laws of the jurisdiction in which the real property described herein is located, and if there is no such applicable law then the laws of the state where the real property is located, except to the extent such law is contrary to or inconsistent with the laws, </w:t>
      </w:r>
      <w:proofErr w:type="gramStart"/>
      <w:r w:rsidRPr="0040260D">
        <w:rPr>
          <w:rFonts w:ascii="Arial" w:eastAsia="Arial" w:hAnsi="Arial" w:cs="Arial"/>
          <w:bCs/>
          <w:vanish/>
          <w:color w:val="000000"/>
          <w:sz w:val="20"/>
          <w:szCs w:val="20"/>
        </w:rPr>
        <w:t>rules</w:t>
      </w:r>
      <w:proofErr w:type="gramEnd"/>
      <w:r w:rsidRPr="0040260D">
        <w:rPr>
          <w:rFonts w:ascii="Arial" w:eastAsia="Arial" w:hAnsi="Arial" w:cs="Arial"/>
          <w:bCs/>
          <w:vanish/>
          <w:color w:val="000000"/>
          <w:sz w:val="20"/>
          <w:szCs w:val="20"/>
        </w:rPr>
        <w:t xml:space="preserve"> or regulations of the United States. </w:t>
      </w:r>
    </w:p>
    <w:p w14:paraId="5D619859" w14:textId="183A9096" w:rsidR="007A0228" w:rsidRPr="0040260D" w:rsidRDefault="007A0228"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bookmarkStart w:id="10" w:name="_Hlk89344990"/>
      <w:r w:rsidRPr="0040260D">
        <w:rPr>
          <w:rFonts w:ascii="Arial" w:eastAsia="Arial" w:hAnsi="Arial" w:cs="Arial"/>
          <w:b/>
          <w:vanish/>
          <w:color w:val="000000"/>
          <w:sz w:val="20"/>
          <w:szCs w:val="20"/>
        </w:rPr>
        <w:t>Attorneys' Fees</w:t>
      </w:r>
      <w:r w:rsidRPr="0040260D">
        <w:rPr>
          <w:rFonts w:ascii="Arial" w:eastAsia="Arial" w:hAnsi="Arial" w:cs="Arial"/>
          <w:bCs/>
          <w:vanish/>
          <w:color w:val="000000"/>
          <w:sz w:val="20"/>
          <w:szCs w:val="20"/>
        </w:rPr>
        <w:t>.  If an action is instituted on this Note and Agreement, the Owner promises to pay, in addition to the costs and disbursements allowed by law, such sum as a court may adjudge reasonable as attorneys' fees in such action.</w:t>
      </w:r>
    </w:p>
    <w:bookmarkEnd w:id="10"/>
    <w:p w14:paraId="19C99785" w14:textId="78F084EE" w:rsidR="007A0228" w:rsidRPr="0040260D" w:rsidRDefault="007A0228"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Modifications and Waivers</w:t>
      </w:r>
      <w:r w:rsidRPr="0040260D">
        <w:rPr>
          <w:rFonts w:ascii="Arial" w:eastAsia="Arial" w:hAnsi="Arial" w:cs="Arial"/>
          <w:bCs/>
          <w:vanish/>
          <w:color w:val="000000"/>
          <w:sz w:val="20"/>
          <w:szCs w:val="20"/>
        </w:rPr>
        <w:t xml:space="preserve">.  No provision of this Note and Agreement may be waived, modified, </w:t>
      </w:r>
      <w:proofErr w:type="gramStart"/>
      <w:r w:rsidRPr="0040260D">
        <w:rPr>
          <w:rFonts w:ascii="Arial" w:eastAsia="Arial" w:hAnsi="Arial" w:cs="Arial"/>
          <w:bCs/>
          <w:vanish/>
          <w:color w:val="000000"/>
          <w:sz w:val="20"/>
          <w:szCs w:val="20"/>
        </w:rPr>
        <w:t>discharged</w:t>
      </w:r>
      <w:proofErr w:type="gramEnd"/>
      <w:r w:rsidRPr="0040260D">
        <w:rPr>
          <w:rFonts w:ascii="Arial" w:eastAsia="Arial" w:hAnsi="Arial" w:cs="Arial"/>
          <w:bCs/>
          <w:vanish/>
          <w:color w:val="000000"/>
          <w:sz w:val="20"/>
          <w:szCs w:val="20"/>
        </w:rPr>
        <w:t xml:space="preserve"> or canceled orally, but only in writing and signed by the party against whom enforcement of any waiver, modification, discharge or cancellation is sought. In case any one or more of the provisions contained in this Note and Agreement shall for any reason be held to be invalid, illegal, or unenforceable in any respect, such invalidity, </w:t>
      </w:r>
      <w:proofErr w:type="gramStart"/>
      <w:r w:rsidRPr="0040260D">
        <w:rPr>
          <w:rFonts w:ascii="Arial" w:eastAsia="Arial" w:hAnsi="Arial" w:cs="Arial"/>
          <w:bCs/>
          <w:vanish/>
          <w:color w:val="000000"/>
          <w:sz w:val="20"/>
          <w:szCs w:val="20"/>
        </w:rPr>
        <w:t>illegality</w:t>
      </w:r>
      <w:proofErr w:type="gramEnd"/>
      <w:r w:rsidRPr="0040260D">
        <w:rPr>
          <w:rFonts w:ascii="Arial" w:eastAsia="Arial" w:hAnsi="Arial" w:cs="Arial"/>
          <w:bCs/>
          <w:vanish/>
          <w:color w:val="000000"/>
          <w:sz w:val="20"/>
          <w:szCs w:val="20"/>
        </w:rPr>
        <w:t xml:space="preserve"> or unenforceability shall not affect any other provisions hereof, and this Note and Agreement shall be construed as if such invalid, illegal or unenforceable provision(s) had never been included.</w:t>
      </w:r>
    </w:p>
    <w:p w14:paraId="39EA4295" w14:textId="6620F17B" w:rsidR="007A18A2" w:rsidRPr="0040260D" w:rsidRDefault="00E54D64" w:rsidP="007A0228">
      <w:pPr>
        <w:numPr>
          <w:ilvl w:val="0"/>
          <w:numId w:val="2"/>
        </w:numPr>
        <w:tabs>
          <w:tab w:val="clear" w:pos="576"/>
          <w:tab w:val="left" w:pos="864"/>
        </w:tabs>
        <w:spacing w:before="198" w:line="230" w:lineRule="exact"/>
        <w:ind w:left="864" w:right="360" w:hanging="576"/>
        <w:jc w:val="both"/>
        <w:textAlignment w:val="baseline"/>
        <w:rPr>
          <w:rFonts w:ascii="Arial" w:eastAsia="Arial" w:hAnsi="Arial" w:cs="Arial"/>
          <w:b/>
          <w:vanish/>
          <w:color w:val="000000"/>
          <w:spacing w:val="-2"/>
          <w:sz w:val="20"/>
          <w:szCs w:val="20"/>
        </w:rPr>
      </w:pPr>
      <w:r w:rsidRPr="0040260D">
        <w:rPr>
          <w:rFonts w:ascii="Arial" w:eastAsia="Arial" w:hAnsi="Arial" w:cs="Arial"/>
          <w:b/>
          <w:vanish/>
          <w:color w:val="000000"/>
          <w:sz w:val="20"/>
          <w:szCs w:val="20"/>
        </w:rPr>
        <w:t xml:space="preserve">Counterparts. </w:t>
      </w:r>
      <w:r w:rsidR="00D355CD" w:rsidRPr="0040260D">
        <w:rPr>
          <w:rFonts w:ascii="Arial" w:eastAsia="Arial" w:hAnsi="Arial" w:cs="Arial"/>
          <w:vanish/>
          <w:color w:val="000000"/>
          <w:sz w:val="20"/>
          <w:szCs w:val="20"/>
        </w:rPr>
        <w:t>This Note and Agreement</w:t>
      </w:r>
      <w:r w:rsidR="00B12ECF" w:rsidRPr="0040260D">
        <w:rPr>
          <w:rFonts w:ascii="Arial" w:eastAsia="Arial" w:hAnsi="Arial" w:cs="Arial"/>
          <w:vanish/>
          <w:color w:val="000000"/>
          <w:sz w:val="20"/>
          <w:szCs w:val="20"/>
        </w:rPr>
        <w:t xml:space="preserve"> </w:t>
      </w:r>
      <w:r w:rsidRPr="0040260D">
        <w:rPr>
          <w:rFonts w:ascii="Arial" w:eastAsia="Arial" w:hAnsi="Arial" w:cs="Arial"/>
          <w:vanish/>
          <w:color w:val="000000"/>
          <w:sz w:val="20"/>
          <w:szCs w:val="20"/>
        </w:rPr>
        <w:t>may be executed in any number of counterparts, each of which shall be deemed to be an original, and such counterparts shall constitute and be one and the same instrument.</w:t>
      </w:r>
    </w:p>
    <w:p w14:paraId="18DCFC43" w14:textId="77777777" w:rsidR="007A0228" w:rsidRPr="0040260D" w:rsidRDefault="007A0228" w:rsidP="007A0228">
      <w:pPr>
        <w:tabs>
          <w:tab w:val="left" w:pos="864"/>
        </w:tabs>
        <w:spacing w:before="198" w:line="230" w:lineRule="exact"/>
        <w:ind w:left="864" w:right="360"/>
        <w:jc w:val="both"/>
        <w:textAlignment w:val="baseline"/>
        <w:rPr>
          <w:rFonts w:ascii="Arial" w:eastAsia="Arial" w:hAnsi="Arial" w:cs="Arial"/>
          <w:b/>
          <w:vanish/>
          <w:color w:val="000000"/>
          <w:spacing w:val="-2"/>
          <w:sz w:val="20"/>
          <w:szCs w:val="20"/>
        </w:rPr>
      </w:pPr>
    </w:p>
    <w:p w14:paraId="3DA2A896" w14:textId="796F9103" w:rsidR="00813E4F" w:rsidRDefault="00AC7CFA" w:rsidP="007A18A2">
      <w:pPr>
        <w:tabs>
          <w:tab w:val="left" w:pos="576"/>
          <w:tab w:val="left" w:pos="792"/>
        </w:tabs>
        <w:spacing w:before="198" w:line="230" w:lineRule="exact"/>
        <w:ind w:left="792" w:right="360"/>
        <w:jc w:val="both"/>
        <w:textAlignment w:val="baseline"/>
        <w:rPr>
          <w:rFonts w:ascii="Arial" w:eastAsia="Arial" w:hAnsi="Arial" w:cs="Arial"/>
          <w:b/>
          <w:vanish/>
          <w:color w:val="000000"/>
          <w:sz w:val="20"/>
          <w:szCs w:val="20"/>
        </w:rPr>
      </w:pPr>
      <w:r w:rsidRPr="00AC7CFA">
        <w:rPr>
          <w:rFonts w:ascii="Arial" w:hAnsi="Arial" w:cs="Arial"/>
          <w:b/>
          <w:vanish/>
          <w:color w:val="000000"/>
          <w:sz w:val="20"/>
        </w:rPr>
        <w:fldChar w:fldCharType="begin">
          <w:ffData>
            <w:name w:val="Text11"/>
            <w:enabled/>
            <w:calcOnExit w:val="0"/>
            <w:textInput/>
          </w:ffData>
        </w:fldChar>
      </w:r>
      <w:r w:rsidRPr="00AC7CFA">
        <w:rPr>
          <w:rFonts w:ascii="Arial" w:hAnsi="Arial" w:cs="Arial"/>
          <w:b/>
          <w:vanish/>
          <w:color w:val="000000"/>
          <w:sz w:val="20"/>
        </w:rPr>
        <w:instrText xml:space="preserve"> FORMTEXT </w:instrText>
      </w:r>
      <w:r w:rsidRPr="00AC7CFA">
        <w:rPr>
          <w:rFonts w:ascii="Arial" w:hAnsi="Arial" w:cs="Arial"/>
          <w:b/>
          <w:vanish/>
          <w:color w:val="000000"/>
          <w:sz w:val="20"/>
        </w:rPr>
      </w:r>
      <w:r w:rsidRPr="00AC7CFA">
        <w:rPr>
          <w:rFonts w:ascii="Arial" w:hAnsi="Arial" w:cs="Arial"/>
          <w:b/>
          <w:vanish/>
          <w:color w:val="000000"/>
          <w:sz w:val="20"/>
        </w:rPr>
        <w:fldChar w:fldCharType="separate"/>
      </w:r>
      <w:r w:rsidRPr="00AC7CFA">
        <w:rPr>
          <w:rFonts w:ascii="Arial" w:hAnsi="Arial" w:cs="Arial"/>
          <w:b/>
          <w:vanish/>
          <w:color w:val="000000"/>
          <w:sz w:val="20"/>
        </w:rPr>
        <w:t>[</w:t>
      </w:r>
      <w:r w:rsidR="00EC4BF3">
        <w:rPr>
          <w:rFonts w:ascii="Arial" w:hAnsi="Arial" w:cs="Arial"/>
          <w:b/>
          <w:vanish/>
          <w:color w:val="000000"/>
          <w:sz w:val="20"/>
        </w:rPr>
        <w:t>Owner:   ____________________</w:t>
      </w:r>
      <w:r w:rsidRPr="00AC7CFA">
        <w:rPr>
          <w:rFonts w:ascii="Arial" w:hAnsi="Arial" w:cs="Arial"/>
          <w:b/>
          <w:vanish/>
          <w:color w:val="000000"/>
          <w:sz w:val="20"/>
        </w:rPr>
        <w:t>______________]</w:t>
      </w:r>
      <w:r w:rsidRPr="00AC7CFA">
        <w:rPr>
          <w:rFonts w:ascii="Arial" w:hAnsi="Arial" w:cs="Arial"/>
          <w:b/>
          <w:vanish/>
          <w:color w:val="000000"/>
          <w:sz w:val="20"/>
        </w:rPr>
        <w:fldChar w:fldCharType="end"/>
      </w:r>
      <w:r w:rsidR="007A18A2" w:rsidRPr="0040260D">
        <w:rPr>
          <w:rFonts w:ascii="Arial" w:eastAsia="Arial" w:hAnsi="Arial" w:cs="Arial"/>
          <w:b/>
          <w:vanish/>
          <w:color w:val="000000"/>
          <w:sz w:val="20"/>
          <w:szCs w:val="20"/>
        </w:rPr>
        <w:t xml:space="preserve"> </w:t>
      </w:r>
    </w:p>
    <w:p w14:paraId="6B54F870" w14:textId="0EFE7638" w:rsidR="00354CF2" w:rsidRDefault="00354CF2">
      <w:pPr>
        <w:rPr>
          <w:vanish/>
          <w:color w:val="000000"/>
        </w:rPr>
      </w:pPr>
      <w:r>
        <w:rPr>
          <w:vanish/>
          <w:color w:val="000000"/>
        </w:rPr>
        <w:br w:type="page"/>
      </w:r>
    </w:p>
    <w:p w14:paraId="64637757" w14:textId="2CE23F79" w:rsidR="00663575" w:rsidRPr="0040260D" w:rsidRDefault="00663575">
      <w:pPr>
        <w:tabs>
          <w:tab w:val="right" w:pos="11160"/>
        </w:tabs>
        <w:spacing w:before="1" w:line="185" w:lineRule="exact"/>
        <w:ind w:left="288"/>
        <w:textAlignment w:val="baseline"/>
        <w:rPr>
          <w:rFonts w:ascii="Arial" w:eastAsia="Arial" w:hAnsi="Arial"/>
          <w:vanish/>
          <w:color w:val="000000"/>
          <w:sz w:val="16"/>
        </w:rPr>
      </w:pPr>
    </w:p>
    <w:tbl>
      <w:tblPr>
        <w:tblW w:w="0" w:type="auto"/>
        <w:tblLayout w:type="fixed"/>
        <w:tblCellMar>
          <w:left w:w="0" w:type="dxa"/>
          <w:right w:w="0" w:type="dxa"/>
        </w:tblCellMar>
        <w:tblLook w:val="0000" w:firstRow="0" w:lastRow="0" w:firstColumn="0" w:lastColumn="0" w:noHBand="0" w:noVBand="0"/>
      </w:tblPr>
      <w:tblGrid>
        <w:gridCol w:w="3513"/>
        <w:gridCol w:w="154"/>
        <w:gridCol w:w="563"/>
      </w:tblGrid>
      <w:tr w:rsidR="00663575" w:rsidRPr="00997AE5" w14:paraId="39E2EB79" w14:textId="77777777" w:rsidTr="00813E4F">
        <w:trPr>
          <w:trHeight w:hRule="exact" w:val="720"/>
          <w:hidden/>
        </w:trPr>
        <w:tc>
          <w:tcPr>
            <w:tcW w:w="3513" w:type="dxa"/>
          </w:tcPr>
          <w:p w14:paraId="5807B83B" w14:textId="3639539C" w:rsidR="00663575" w:rsidRPr="00A776B2" w:rsidRDefault="00813E4F">
            <w:pPr>
              <w:spacing w:after="23" w:line="346" w:lineRule="exact"/>
              <w:textAlignment w:val="baseline"/>
              <w:rPr>
                <w:rFonts w:ascii="Arial" w:eastAsia="Arial" w:hAnsi="Arial"/>
                <w:bCs/>
                <w:vanish/>
                <w:color w:val="000000"/>
                <w:sz w:val="20"/>
              </w:rPr>
            </w:pPr>
            <w:r w:rsidRPr="00A776B2">
              <w:rPr>
                <w:rFonts w:ascii="Arial" w:hAnsi="Arial" w:cs="Arial"/>
                <w:bCs/>
                <w:vanish/>
                <w:color w:val="000000"/>
                <w:sz w:val="20"/>
              </w:rPr>
              <w:fldChar w:fldCharType="begin">
                <w:ffData>
                  <w:name w:val="Text11"/>
                  <w:enabled/>
                  <w:calcOnExit w:val="0"/>
                  <w:textInput/>
                </w:ffData>
              </w:fldChar>
            </w:r>
            <w:r w:rsidRPr="00A776B2">
              <w:rPr>
                <w:rFonts w:ascii="Arial" w:hAnsi="Arial" w:cs="Arial"/>
                <w:bCs/>
                <w:vanish/>
                <w:color w:val="000000"/>
                <w:sz w:val="20"/>
              </w:rPr>
              <w:instrText xml:space="preserve"> FORMTEXT </w:instrText>
            </w:r>
            <w:r w:rsidRPr="00A776B2">
              <w:rPr>
                <w:rFonts w:ascii="Arial" w:hAnsi="Arial" w:cs="Arial"/>
                <w:bCs/>
                <w:vanish/>
                <w:color w:val="000000"/>
                <w:sz w:val="20"/>
              </w:rPr>
            </w:r>
            <w:r w:rsidRPr="00A776B2">
              <w:rPr>
                <w:rFonts w:ascii="Arial" w:hAnsi="Arial" w:cs="Arial"/>
                <w:bCs/>
                <w:vanish/>
                <w:color w:val="000000"/>
                <w:sz w:val="20"/>
              </w:rPr>
              <w:fldChar w:fldCharType="separate"/>
            </w:r>
            <w:r w:rsidRPr="00A776B2">
              <w:rPr>
                <w:rFonts w:ascii="Arial" w:hAnsi="Arial" w:cs="Arial"/>
                <w:bCs/>
                <w:vanish/>
                <w:color w:val="000000"/>
                <w:sz w:val="20"/>
              </w:rPr>
              <w:t>STATE OF</w:t>
            </w:r>
            <w:r w:rsidRPr="00A776B2">
              <w:rPr>
                <w:rFonts w:ascii="Arial" w:hAnsi="Arial" w:cs="Arial"/>
                <w:bCs/>
                <w:vanish/>
                <w:color w:val="000000"/>
                <w:sz w:val="20"/>
              </w:rPr>
              <w:fldChar w:fldCharType="end"/>
            </w:r>
            <w:r w:rsidR="00E54D64" w:rsidRPr="00A776B2">
              <w:rPr>
                <w:rFonts w:ascii="Arial" w:eastAsia="Arial" w:hAnsi="Arial"/>
                <w:bCs/>
                <w:vanish/>
                <w:color w:val="000000"/>
                <w:sz w:val="20"/>
              </w:rPr>
              <w:br/>
            </w:r>
            <w:r w:rsidRPr="00A776B2">
              <w:rPr>
                <w:rFonts w:ascii="Arial" w:hAnsi="Arial" w:cs="Arial"/>
                <w:bCs/>
                <w:vanish/>
                <w:color w:val="000000"/>
                <w:sz w:val="20"/>
              </w:rPr>
              <w:fldChar w:fldCharType="begin">
                <w:ffData>
                  <w:name w:val="Text11"/>
                  <w:enabled/>
                  <w:calcOnExit w:val="0"/>
                  <w:textInput/>
                </w:ffData>
              </w:fldChar>
            </w:r>
            <w:r w:rsidRPr="00A776B2">
              <w:rPr>
                <w:rFonts w:ascii="Arial" w:hAnsi="Arial" w:cs="Arial"/>
                <w:bCs/>
                <w:vanish/>
                <w:color w:val="000000"/>
                <w:sz w:val="20"/>
              </w:rPr>
              <w:instrText xml:space="preserve"> FORMTEXT </w:instrText>
            </w:r>
            <w:r w:rsidRPr="00A776B2">
              <w:rPr>
                <w:rFonts w:ascii="Arial" w:hAnsi="Arial" w:cs="Arial"/>
                <w:bCs/>
                <w:vanish/>
                <w:color w:val="000000"/>
                <w:sz w:val="20"/>
              </w:rPr>
            </w:r>
            <w:r w:rsidRPr="00A776B2">
              <w:rPr>
                <w:rFonts w:ascii="Arial" w:hAnsi="Arial" w:cs="Arial"/>
                <w:bCs/>
                <w:vanish/>
                <w:color w:val="000000"/>
                <w:sz w:val="20"/>
              </w:rPr>
              <w:fldChar w:fldCharType="separate"/>
            </w:r>
            <w:r w:rsidRPr="00A776B2">
              <w:rPr>
                <w:rFonts w:ascii="Arial" w:hAnsi="Arial" w:cs="Arial"/>
                <w:bCs/>
                <w:vanish/>
                <w:color w:val="000000"/>
                <w:sz w:val="20"/>
              </w:rPr>
              <w:t>COUNTY OF</w:t>
            </w:r>
            <w:r w:rsidRPr="00A776B2">
              <w:rPr>
                <w:rFonts w:ascii="Arial" w:hAnsi="Arial" w:cs="Arial"/>
                <w:bCs/>
                <w:vanish/>
                <w:color w:val="000000"/>
                <w:sz w:val="20"/>
              </w:rPr>
              <w:fldChar w:fldCharType="end"/>
            </w:r>
          </w:p>
        </w:tc>
        <w:tc>
          <w:tcPr>
            <w:tcW w:w="154" w:type="dxa"/>
          </w:tcPr>
          <w:p w14:paraId="3B33A43F" w14:textId="77777777" w:rsidR="00663575" w:rsidRPr="0040260D" w:rsidRDefault="00E54D64">
            <w:pPr>
              <w:jc w:val="center"/>
              <w:textAlignment w:val="baseline"/>
              <w:rPr>
                <w:vanish/>
              </w:rPr>
            </w:pPr>
            <w:r w:rsidRPr="0040260D">
              <w:rPr>
                <w:noProof/>
                <w:vanish/>
              </w:rPr>
              <w:drawing>
                <wp:inline distT="0" distB="0" distL="0" distR="0" wp14:anchorId="477261DE" wp14:editId="0A214B88">
                  <wp:extent cx="97790" cy="457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4"/>
                          <a:stretch>
                            <a:fillRect/>
                          </a:stretch>
                        </pic:blipFill>
                        <pic:spPr>
                          <a:xfrm>
                            <a:off x="0" y="0"/>
                            <a:ext cx="97790" cy="457200"/>
                          </a:xfrm>
                          <a:prstGeom prst="rect">
                            <a:avLst/>
                          </a:prstGeom>
                        </pic:spPr>
                      </pic:pic>
                    </a:graphicData>
                  </a:graphic>
                </wp:inline>
              </w:drawing>
            </w:r>
          </w:p>
        </w:tc>
        <w:tc>
          <w:tcPr>
            <w:tcW w:w="563" w:type="dxa"/>
            <w:vAlign w:val="center"/>
          </w:tcPr>
          <w:p w14:paraId="4730E58B" w14:textId="1C832CC7" w:rsidR="00663575" w:rsidRPr="00A776B2" w:rsidRDefault="00813E4F">
            <w:pPr>
              <w:spacing w:before="233" w:after="253" w:line="229" w:lineRule="exact"/>
              <w:jc w:val="center"/>
              <w:textAlignment w:val="baseline"/>
              <w:rPr>
                <w:rFonts w:ascii="Arial" w:eastAsia="Arial" w:hAnsi="Arial"/>
                <w:bCs/>
                <w:vanish/>
                <w:color w:val="000000"/>
                <w:sz w:val="20"/>
              </w:rPr>
            </w:pPr>
            <w:r w:rsidRPr="00A776B2">
              <w:rPr>
                <w:rFonts w:ascii="Arial" w:hAnsi="Arial" w:cs="Arial"/>
                <w:bCs/>
                <w:vanish/>
                <w:color w:val="000000"/>
                <w:sz w:val="20"/>
              </w:rPr>
              <w:fldChar w:fldCharType="begin">
                <w:ffData>
                  <w:name w:val="Text11"/>
                  <w:enabled/>
                  <w:calcOnExit w:val="0"/>
                  <w:textInput/>
                </w:ffData>
              </w:fldChar>
            </w:r>
            <w:r w:rsidRPr="00A776B2">
              <w:rPr>
                <w:rFonts w:ascii="Arial" w:hAnsi="Arial" w:cs="Arial"/>
                <w:bCs/>
                <w:vanish/>
                <w:color w:val="000000"/>
                <w:sz w:val="20"/>
              </w:rPr>
              <w:instrText xml:space="preserve"> FORMTEXT </w:instrText>
            </w:r>
            <w:r w:rsidRPr="00A776B2">
              <w:rPr>
                <w:rFonts w:ascii="Arial" w:hAnsi="Arial" w:cs="Arial"/>
                <w:bCs/>
                <w:vanish/>
                <w:color w:val="000000"/>
                <w:sz w:val="20"/>
              </w:rPr>
            </w:r>
            <w:r w:rsidRPr="00A776B2">
              <w:rPr>
                <w:rFonts w:ascii="Arial" w:hAnsi="Arial" w:cs="Arial"/>
                <w:bCs/>
                <w:vanish/>
                <w:color w:val="000000"/>
                <w:sz w:val="20"/>
              </w:rPr>
              <w:fldChar w:fldCharType="separate"/>
            </w:r>
            <w:r w:rsidR="00A776B2" w:rsidRPr="00A776B2">
              <w:rPr>
                <w:rFonts w:ascii="Arial" w:hAnsi="Arial" w:cs="Arial"/>
                <w:bCs/>
                <w:vanish/>
                <w:color w:val="000000"/>
                <w:sz w:val="20"/>
              </w:rPr>
              <w:t>ss.</w:t>
            </w:r>
            <w:r w:rsidRPr="00A776B2">
              <w:rPr>
                <w:rFonts w:ascii="Arial" w:hAnsi="Arial" w:cs="Arial"/>
                <w:bCs/>
                <w:vanish/>
                <w:color w:val="000000"/>
                <w:sz w:val="20"/>
              </w:rPr>
              <w:fldChar w:fldCharType="end"/>
            </w:r>
          </w:p>
        </w:tc>
      </w:tr>
    </w:tbl>
    <w:p w14:paraId="1B4050AC" w14:textId="189F38AA" w:rsidR="00663575" w:rsidRPr="0040260D" w:rsidRDefault="00663575">
      <w:pPr>
        <w:spacing w:before="212" w:line="184" w:lineRule="exact"/>
        <w:textAlignment w:val="baseline"/>
        <w:rPr>
          <w:rFonts w:ascii="Arial" w:eastAsia="Arial" w:hAnsi="Arial"/>
          <w:b/>
          <w:vanish/>
          <w:color w:val="000000"/>
          <w:sz w:val="20"/>
        </w:rPr>
      </w:pPr>
    </w:p>
    <w:p w14:paraId="2F4D9C9D" w14:textId="126583EE" w:rsidR="007A0228" w:rsidRDefault="00813E4F">
      <w:pPr>
        <w:spacing w:before="212" w:line="184" w:lineRule="exact"/>
        <w:textAlignment w:val="baseline"/>
        <w:rPr>
          <w:rFonts w:ascii="Arial" w:eastAsia="Arial" w:hAnsi="Arial"/>
          <w:b/>
          <w:vanish/>
          <w:color w:val="000000"/>
          <w:sz w:val="20"/>
        </w:rPr>
      </w:pPr>
      <w:r w:rsidRPr="0040260D">
        <w:rPr>
          <w:rFonts w:ascii="Arial" w:hAnsi="Arial" w:cs="Arial"/>
          <w:b/>
          <w:vanish/>
          <w:color w:val="000000"/>
          <w:sz w:val="20"/>
        </w:rPr>
        <w:fldChar w:fldCharType="begin">
          <w:ffData>
            <w:name w:val="Text11"/>
            <w:enabled/>
            <w:calcOnExit w:val="0"/>
            <w:textInput/>
          </w:ffData>
        </w:fldChar>
      </w:r>
      <w:r w:rsidRPr="0040260D">
        <w:rPr>
          <w:rFonts w:ascii="Arial" w:hAnsi="Arial" w:cs="Arial"/>
          <w:b/>
          <w:vanish/>
          <w:color w:val="000000"/>
          <w:sz w:val="20"/>
        </w:rPr>
        <w:instrText xml:space="preserve"> FORMTEXT </w:instrText>
      </w:r>
      <w:r w:rsidRPr="0040260D">
        <w:rPr>
          <w:rFonts w:ascii="Arial" w:hAnsi="Arial" w:cs="Arial"/>
          <w:b/>
          <w:vanish/>
          <w:color w:val="000000"/>
          <w:sz w:val="20"/>
        </w:rPr>
      </w:r>
      <w:r w:rsidRPr="0040260D">
        <w:rPr>
          <w:rFonts w:ascii="Arial" w:hAnsi="Arial" w:cs="Arial"/>
          <w:b/>
          <w:vanish/>
          <w:color w:val="000000"/>
          <w:sz w:val="20"/>
        </w:rPr>
        <w:fldChar w:fldCharType="separate"/>
      </w:r>
      <w:r>
        <w:rPr>
          <w:rFonts w:ascii="Arial" w:hAnsi="Arial" w:cs="Arial"/>
          <w:b/>
          <w:vanish/>
          <w:color w:val="000000"/>
          <w:sz w:val="20"/>
        </w:rPr>
        <w:t>[INSERT APPROPRIATE NOTARY LANGUAGE FOR APPLICABLE STATE]</w:t>
      </w:r>
      <w:r w:rsidRPr="0040260D">
        <w:rPr>
          <w:rFonts w:ascii="Arial" w:hAnsi="Arial" w:cs="Arial"/>
          <w:b/>
          <w:vanish/>
          <w:color w:val="000000"/>
          <w:sz w:val="20"/>
        </w:rPr>
        <w:fldChar w:fldCharType="end"/>
      </w:r>
    </w:p>
    <w:p w14:paraId="024C7B51" w14:textId="4B2394BD" w:rsidR="00354CF2" w:rsidRPr="0040260D" w:rsidRDefault="00354CF2">
      <w:pPr>
        <w:spacing w:before="212" w:line="184" w:lineRule="exact"/>
        <w:textAlignment w:val="baseline"/>
        <w:rPr>
          <w:rFonts w:ascii="Calibri" w:eastAsia="Calibri" w:hAnsi="Calibri"/>
          <w:vanish/>
          <w:color w:val="0000FF"/>
          <w:sz w:val="18"/>
        </w:rPr>
      </w:pPr>
    </w:p>
    <w:sectPr w:rsidR="00354CF2" w:rsidRPr="0040260D" w:rsidSect="0040260D">
      <w:footerReference w:type="default" r:id="rId15"/>
      <w:pgSz w:w="12240" w:h="15840"/>
      <w:pgMar w:top="1080" w:right="691" w:bottom="120" w:left="38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BEAF" w14:textId="77777777" w:rsidR="0040260D" w:rsidRDefault="0040260D">
      <w:r>
        <w:separator/>
      </w:r>
    </w:p>
  </w:endnote>
  <w:endnote w:type="continuationSeparator" w:id="0">
    <w:p w14:paraId="69D067C1" w14:textId="77777777" w:rsidR="0040260D" w:rsidRDefault="0040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17ca7dee-e070-4fa2-afb7-5448"/>
  <w:p w14:paraId="6EC068C2" w14:textId="77777777" w:rsidR="0040260D" w:rsidRDefault="0040260D">
    <w:pPr>
      <w:pStyle w:val="DocID"/>
    </w:pPr>
    <w:r>
      <w:fldChar w:fldCharType="begin"/>
    </w:r>
    <w:r>
      <w:instrText xml:space="preserve">  DOCPROPERTY "CUS_DocIDChunk0" </w:instrText>
    </w:r>
    <w:r>
      <w:fldChar w:fldCharType="separate"/>
    </w:r>
    <w:r>
      <w:rPr>
        <w:noProof/>
      </w:rPr>
      <w:t>3128200.v1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281663b9-ee29-4e93-8284-aa72"/>
  <w:p w14:paraId="72966810" w14:textId="7617A5BF" w:rsidR="0040260D" w:rsidRDefault="0040260D">
    <w:pPr>
      <w:pStyle w:val="DocID"/>
    </w:pPr>
    <w:r w:rsidRPr="004F3711">
      <w:rPr>
        <w:noProof/>
        <w:sz w:val="16"/>
        <w:szCs w:val="16"/>
      </w:rPr>
      <mc:AlternateContent>
        <mc:Choice Requires="wps">
          <w:drawing>
            <wp:anchor distT="0" distB="0" distL="114300" distR="114300" simplePos="0" relativeHeight="251659264" behindDoc="0" locked="0" layoutInCell="0" allowOverlap="1" wp14:anchorId="38E2A30E" wp14:editId="3456B080">
              <wp:simplePos x="0" y="0"/>
              <wp:positionH relativeFrom="page">
                <wp:posOffset>0</wp:posOffset>
              </wp:positionH>
              <wp:positionV relativeFrom="page">
                <wp:posOffset>9594850</wp:posOffset>
              </wp:positionV>
              <wp:extent cx="7772400" cy="273050"/>
              <wp:effectExtent l="0" t="0" r="0" b="12700"/>
              <wp:wrapNone/>
              <wp:docPr id="2" name="MSIPCM006041dcacac285bba67abbc" descr="{&quot;HashCode&quot;:-204233096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BA777" w14:textId="3A96FE5A" w:rsidR="0040260D" w:rsidRPr="00C365AD" w:rsidRDefault="0040260D" w:rsidP="00C365AD">
                          <w:pPr>
                            <w:rPr>
                              <w:rFonts w:ascii="Calibri" w:hAnsi="Calibri"/>
                              <w:color w:val="FF0000"/>
                              <w:sz w:val="18"/>
                            </w:rPr>
                          </w:pPr>
                          <w:r w:rsidRPr="00C365AD">
                            <w:rPr>
                              <w:rFonts w:ascii="Calibri" w:hAnsi="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E2A30E" id="_x0000_t202" coordsize="21600,21600" o:spt="202" path="m,l,21600r21600,l21600,xe">
              <v:stroke joinstyle="miter"/>
              <v:path gradientshapeok="t" o:connecttype="rect"/>
            </v:shapetype>
            <v:shape id="MSIPCM006041dcacac285bba67abbc" o:spid="_x0000_s1026" type="#_x0000_t202" alt="{&quot;HashCode&quot;:-2042330967,&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057BA777" w14:textId="3A96FE5A" w:rsidR="0040260D" w:rsidRPr="00C365AD" w:rsidRDefault="0040260D" w:rsidP="00C365AD">
                    <w:pPr>
                      <w:rPr>
                        <w:rFonts w:ascii="Calibri" w:hAnsi="Calibri"/>
                        <w:color w:val="FF0000"/>
                        <w:sz w:val="18"/>
                      </w:rPr>
                    </w:pPr>
                    <w:r w:rsidRPr="00C365AD">
                      <w:rPr>
                        <w:rFonts w:ascii="Calibri" w:hAnsi="Calibri"/>
                        <w:color w:val="FF0000"/>
                        <w:sz w:val="18"/>
                      </w:rPr>
                      <w:t>FHLBank San Francisco | Personal</w:t>
                    </w:r>
                  </w:p>
                </w:txbxContent>
              </v:textbox>
              <w10:wrap anchorx="page" anchory="page"/>
            </v:shape>
          </w:pict>
        </mc:Fallback>
      </mc:AlternateContent>
    </w:r>
    <w:r w:rsidRPr="004F3711">
      <w:rPr>
        <w:sz w:val="16"/>
        <w:szCs w:val="16"/>
      </w:rPr>
      <w:t>Updated 1/22</w:t>
    </w:r>
    <w:r w:rsidDel="004F3711">
      <w:t xml:space="preserve"> </w:t>
    </w:r>
    <w:bookmarkEnd w:id="1"/>
    <w:r>
      <w:tab/>
    </w:r>
    <w:r>
      <w:tab/>
    </w: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7</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7b164ecf-1b7d-4128-bef0-a0a2"/>
  <w:p w14:paraId="0EC997B4" w14:textId="6C21E379" w:rsidR="0040260D" w:rsidRDefault="0040260D">
    <w:pPr>
      <w:pStyle w:val="DocID"/>
    </w:pPr>
    <w:r>
      <w:rPr>
        <w:noProof/>
      </w:rPr>
      <mc:AlternateContent>
        <mc:Choice Requires="wps">
          <w:drawing>
            <wp:anchor distT="0" distB="0" distL="114300" distR="114300" simplePos="0" relativeHeight="251660288" behindDoc="0" locked="0" layoutInCell="0" allowOverlap="1" wp14:anchorId="2B62C7A9" wp14:editId="57006E8E">
              <wp:simplePos x="0" y="0"/>
              <wp:positionH relativeFrom="page">
                <wp:posOffset>0</wp:posOffset>
              </wp:positionH>
              <wp:positionV relativeFrom="page">
                <wp:posOffset>9594215</wp:posOffset>
              </wp:positionV>
              <wp:extent cx="7772400" cy="273050"/>
              <wp:effectExtent l="0" t="0" r="0" b="12700"/>
              <wp:wrapNone/>
              <wp:docPr id="4" name="MSIPCMc9a147e1856cf313e7e2e930" descr="{&quot;HashCode&quot;:-204233096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634AA" w14:textId="60E46F36" w:rsidR="0040260D" w:rsidRPr="00D15EED" w:rsidRDefault="0040260D" w:rsidP="00D15EED">
                          <w:pPr>
                            <w:rPr>
                              <w:rFonts w:ascii="Calibri" w:hAnsi="Calibri" w:cs="Calibri"/>
                              <w:color w:val="FF0000"/>
                              <w:sz w:val="18"/>
                            </w:rPr>
                          </w:pPr>
                          <w:r w:rsidRPr="00D15EED">
                            <w:rPr>
                              <w:rFonts w:ascii="Calibri" w:hAnsi="Calibri" w:cs="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62C7A9" id="_x0000_t202" coordsize="21600,21600" o:spt="202" path="m,l,21600r21600,l21600,xe">
              <v:stroke joinstyle="miter"/>
              <v:path gradientshapeok="t" o:connecttype="rect"/>
            </v:shapetype>
            <v:shape id="MSIPCMc9a147e1856cf313e7e2e930" o:spid="_x0000_s1027" type="#_x0000_t202" alt="{&quot;HashCode&quot;:-204233096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17F634AA" w14:textId="60E46F36" w:rsidR="0040260D" w:rsidRPr="00D15EED" w:rsidRDefault="0040260D" w:rsidP="00D15EED">
                    <w:pPr>
                      <w:rPr>
                        <w:rFonts w:ascii="Calibri" w:hAnsi="Calibri" w:cs="Calibri"/>
                        <w:color w:val="FF0000"/>
                        <w:sz w:val="18"/>
                      </w:rPr>
                    </w:pPr>
                    <w:r w:rsidRPr="00D15EED">
                      <w:rPr>
                        <w:rFonts w:ascii="Calibri" w:hAnsi="Calibri" w:cs="Calibri"/>
                        <w:color w:val="FF0000"/>
                        <w:sz w:val="18"/>
                      </w:rPr>
                      <w:t>FHLBank San Francisco | Personal</w:t>
                    </w:r>
                  </w:p>
                </w:txbxContent>
              </v:textbox>
              <w10:wrap anchorx="page" anchory="page"/>
            </v:shape>
          </w:pict>
        </mc:Fallback>
      </mc:AlternateContent>
    </w:r>
    <w:r w:rsidR="00031F30">
      <w:fldChar w:fldCharType="begin"/>
    </w:r>
    <w:r w:rsidR="00031F30">
      <w:instrText xml:space="preserve">  DOCPROPERTY "CUS_DocIDChunk0" </w:instrText>
    </w:r>
    <w:r w:rsidR="00031F30">
      <w:fldChar w:fldCharType="separate"/>
    </w:r>
    <w:r w:rsidR="00031F30">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8BE" w14:textId="02D94C8C" w:rsidR="0040260D" w:rsidRDefault="00C014A5" w:rsidP="00961683">
    <w:pPr>
      <w:pStyle w:val="DocID"/>
      <w:ind w:right="-6930"/>
      <w:rPr>
        <w:b/>
        <w:bCs/>
      </w:rPr>
    </w:pPr>
    <w:r>
      <w:rPr>
        <w:noProof/>
        <w:sz w:val="16"/>
        <w:szCs w:val="16"/>
      </w:rPr>
      <mc:AlternateContent>
        <mc:Choice Requires="wps">
          <w:drawing>
            <wp:anchor distT="0" distB="0" distL="114300" distR="114300" simplePos="0" relativeHeight="251661312" behindDoc="0" locked="0" layoutInCell="0" allowOverlap="1" wp14:anchorId="124A01C7" wp14:editId="1C4AA3EA">
              <wp:simplePos x="0" y="0"/>
              <wp:positionH relativeFrom="page">
                <wp:posOffset>0</wp:posOffset>
              </wp:positionH>
              <wp:positionV relativeFrom="page">
                <wp:posOffset>9594215</wp:posOffset>
              </wp:positionV>
              <wp:extent cx="7772400" cy="273050"/>
              <wp:effectExtent l="0" t="0" r="0" b="12700"/>
              <wp:wrapNone/>
              <wp:docPr id="7" name="MSIPCM6fca46d7a92ad40c0c7e3c48" descr="{&quot;HashCode&quot;:-204233096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E19DD8" w14:textId="04705766" w:rsidR="00C014A5" w:rsidRPr="00C014A5" w:rsidRDefault="00E23F56" w:rsidP="00C014A5">
                          <w:pPr>
                            <w:rPr>
                              <w:rFonts w:ascii="Calibri" w:hAnsi="Calibri" w:cs="Calibri"/>
                              <w:color w:val="FF0000"/>
                              <w:sz w:val="18"/>
                            </w:rPr>
                          </w:pPr>
                          <w:r>
                            <w:rPr>
                              <w:rFonts w:ascii="Calibri" w:hAnsi="Calibri" w:cs="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4A01C7" id="_x0000_t202" coordsize="21600,21600" o:spt="202" path="m,l,21600r21600,l21600,xe">
              <v:stroke joinstyle="miter"/>
              <v:path gradientshapeok="t" o:connecttype="rect"/>
            </v:shapetype>
            <v:shape id="MSIPCM6fca46d7a92ad40c0c7e3c48" o:spid="_x0000_s1028" type="#_x0000_t202" alt="{&quot;HashCode&quot;:-2042330967,&quot;Height&quot;:792.0,&quot;Width&quot;:612.0,&quot;Placement&quot;:&quot;Footer&quot;,&quot;Index&quot;:&quot;Primary&quot;,&quot;Section&quot;:2,&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H8K8IYbAgAALAQAAA4AAAAAAAAAAAAAAAAALgIAAGRycy9lMm9Eb2MueG1sUEsBAi0A&#10;FAAGAAgAAAAhABgFQNzeAAAACwEAAA8AAAAAAAAAAAAAAAAAdQQAAGRycy9kb3ducmV2LnhtbFBL&#10;BQYAAAAABAAEAPMAAACABQAAAAA=&#10;" o:allowincell="f" filled="f" stroked="f" strokeweight=".5pt">
              <v:textbox inset="20pt,0,,0">
                <w:txbxContent>
                  <w:p w14:paraId="08E19DD8" w14:textId="04705766" w:rsidR="00C014A5" w:rsidRPr="00C014A5" w:rsidRDefault="00E23F56" w:rsidP="00C014A5">
                    <w:pPr>
                      <w:rPr>
                        <w:rFonts w:ascii="Calibri" w:hAnsi="Calibri" w:cs="Calibri"/>
                        <w:color w:val="FF0000"/>
                        <w:sz w:val="18"/>
                      </w:rPr>
                    </w:pPr>
                    <w:r>
                      <w:rPr>
                        <w:rFonts w:ascii="Calibri" w:hAnsi="Calibri" w:cs="Calibri"/>
                        <w:color w:val="FF0000"/>
                        <w:sz w:val="18"/>
                      </w:rPr>
                      <w:t>FHLBank San Francisco | Personal</w:t>
                    </w:r>
                  </w:p>
                </w:txbxContent>
              </v:textbox>
              <w10:wrap anchorx="page" anchory="page"/>
            </v:shape>
          </w:pict>
        </mc:Fallback>
      </mc:AlternateContent>
    </w:r>
    <w:r w:rsidR="0040260D" w:rsidRPr="004F3711">
      <w:rPr>
        <w:sz w:val="16"/>
        <w:szCs w:val="16"/>
      </w:rPr>
      <w:t>Updated 1/</w:t>
    </w:r>
    <w:r w:rsidR="00C570AE">
      <w:rPr>
        <w:sz w:val="16"/>
        <w:szCs w:val="16"/>
      </w:rPr>
      <w:t>23</w:t>
    </w:r>
    <w:r w:rsidR="0040260D" w:rsidDel="004F3711">
      <w:t xml:space="preserve"> </w:t>
    </w:r>
    <w:r w:rsidR="0040260D">
      <w:tab/>
    </w:r>
    <w:r w:rsidR="0040260D">
      <w:tab/>
    </w:r>
    <w:r w:rsidR="0040260D">
      <w:tab/>
    </w:r>
    <w:r w:rsidR="0040260D">
      <w:tab/>
    </w:r>
    <w:r w:rsidR="0040260D">
      <w:tab/>
    </w:r>
    <w:r w:rsidR="0040260D">
      <w:tab/>
    </w:r>
    <w:r w:rsidR="0040260D">
      <w:tab/>
    </w:r>
    <w:r w:rsidR="0040260D">
      <w:tab/>
    </w:r>
    <w:r w:rsidR="0040260D">
      <w:tab/>
    </w:r>
    <w:r w:rsidR="0040260D">
      <w:tab/>
    </w:r>
    <w:r w:rsidR="0040260D">
      <w:tab/>
    </w:r>
    <w:r w:rsidR="0040260D">
      <w:tab/>
    </w:r>
    <w:r w:rsidR="0040260D">
      <w:tab/>
      <w:t xml:space="preserve">Page </w:t>
    </w:r>
    <w:r w:rsidR="0040260D">
      <w:rPr>
        <w:b/>
        <w:bCs/>
      </w:rPr>
      <w:fldChar w:fldCharType="begin"/>
    </w:r>
    <w:r w:rsidR="0040260D">
      <w:rPr>
        <w:b/>
        <w:bCs/>
      </w:rPr>
      <w:instrText xml:space="preserve"> PAGE  \* Arabic  \* MERGEFORMAT </w:instrText>
    </w:r>
    <w:r w:rsidR="0040260D">
      <w:rPr>
        <w:b/>
        <w:bCs/>
      </w:rPr>
      <w:fldChar w:fldCharType="separate"/>
    </w:r>
    <w:r w:rsidR="0040260D">
      <w:rPr>
        <w:b/>
        <w:bCs/>
        <w:noProof/>
      </w:rPr>
      <w:t>1</w:t>
    </w:r>
    <w:r w:rsidR="0040260D">
      <w:rPr>
        <w:b/>
        <w:bCs/>
      </w:rPr>
      <w:fldChar w:fldCharType="end"/>
    </w:r>
    <w:r w:rsidR="0040260D">
      <w:t xml:space="preserve"> of </w:t>
    </w:r>
    <w:r w:rsidR="0040260D" w:rsidRPr="0040260D">
      <w:rPr>
        <w:b/>
        <w:bCs/>
      </w:rPr>
      <w:t>6</w:t>
    </w:r>
  </w:p>
  <w:p w14:paraId="51E72DA9" w14:textId="64E0A3EC" w:rsidR="0040260D" w:rsidRPr="0040260D" w:rsidRDefault="0040260D" w:rsidP="0040260D">
    <w:pPr>
      <w:rPr>
        <w:rFonts w:ascii="Calibri" w:hAnsi="Calibri" w:cs="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3482" w14:textId="77777777" w:rsidR="0040260D" w:rsidRDefault="0040260D"/>
  </w:footnote>
  <w:footnote w:type="continuationSeparator" w:id="0">
    <w:p w14:paraId="7EDD2892" w14:textId="77777777" w:rsidR="0040260D" w:rsidRDefault="0040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4E48" w14:textId="77777777" w:rsidR="00547E9C" w:rsidRDefault="00547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A4A0" w14:textId="77777777" w:rsidR="00547E9C" w:rsidRDefault="00547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17F1" w14:textId="77777777" w:rsidR="00547E9C" w:rsidRDefault="00547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0E1"/>
    <w:multiLevelType w:val="hybridMultilevel"/>
    <w:tmpl w:val="204418A0"/>
    <w:lvl w:ilvl="0" w:tplc="0310ED80">
      <w:start w:val="1"/>
      <w:numFmt w:val="lowerLetter"/>
      <w:lvlText w:val="(%1)"/>
      <w:lvlJc w:val="left"/>
      <w:pPr>
        <w:ind w:left="1509" w:hanging="645"/>
      </w:pPr>
      <w:rPr>
        <w:rFonts w:hint="default"/>
        <w:b w:val="0"/>
        <w:b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B5853A1"/>
    <w:multiLevelType w:val="multilevel"/>
    <w:tmpl w:val="3796D5DE"/>
    <w:lvl w:ilvl="0">
      <w:start w:val="1"/>
      <w:numFmt w:val="decimal"/>
      <w:lvlText w:val="%1."/>
      <w:lvlJc w:val="left"/>
      <w:pPr>
        <w:tabs>
          <w:tab w:val="left" w:pos="576"/>
        </w:tabs>
      </w:pPr>
      <w:rPr>
        <w:rFonts w:ascii="Arial" w:eastAsia="Arial" w:hAnsi="Arial"/>
        <w:b w:val="0"/>
        <w:bCs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C0169"/>
    <w:multiLevelType w:val="hybridMultilevel"/>
    <w:tmpl w:val="7B5E373C"/>
    <w:lvl w:ilvl="0" w:tplc="16CCFB8E">
      <w:start w:val="1"/>
      <w:numFmt w:val="lowerLetter"/>
      <w:lvlText w:val="(%1)"/>
      <w:lvlJc w:val="left"/>
      <w:pPr>
        <w:ind w:left="1509" w:hanging="645"/>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42D6E"/>
    <w:multiLevelType w:val="hybridMultilevel"/>
    <w:tmpl w:val="77821BCE"/>
    <w:lvl w:ilvl="0" w:tplc="58620B68">
      <w:start w:val="1"/>
      <w:numFmt w:val="decimal"/>
      <w:lvlText w:val="%1."/>
      <w:lvlJc w:val="left"/>
      <w:pPr>
        <w:ind w:left="1006" w:hanging="593"/>
      </w:pPr>
      <w:rPr>
        <w:rFonts w:ascii="Arial" w:eastAsia="Arial" w:hAnsi="Arial" w:cs="Arial" w:hint="default"/>
        <w:b w:val="0"/>
        <w:bCs w:val="0"/>
        <w:i w:val="0"/>
        <w:iCs w:val="0"/>
        <w:spacing w:val="-1"/>
        <w:w w:val="99"/>
        <w:sz w:val="20"/>
        <w:szCs w:val="20"/>
      </w:rPr>
    </w:lvl>
    <w:lvl w:ilvl="1" w:tplc="0B589256">
      <w:start w:val="1"/>
      <w:numFmt w:val="lowerLetter"/>
      <w:lvlText w:val="(%2)"/>
      <w:lvlJc w:val="left"/>
      <w:pPr>
        <w:ind w:left="1618" w:hanging="646"/>
      </w:pPr>
      <w:rPr>
        <w:rFonts w:hint="default"/>
        <w:spacing w:val="-1"/>
        <w:w w:val="99"/>
      </w:rPr>
    </w:lvl>
    <w:lvl w:ilvl="2" w:tplc="98E289B6">
      <w:start w:val="1"/>
      <w:numFmt w:val="lowerRoman"/>
      <w:lvlText w:val="(%3)"/>
      <w:lvlJc w:val="left"/>
      <w:pPr>
        <w:ind w:left="1620" w:hanging="322"/>
      </w:pPr>
      <w:rPr>
        <w:rFonts w:ascii="Arial" w:eastAsia="Arial" w:hAnsi="Arial" w:cs="Arial" w:hint="default"/>
        <w:b w:val="0"/>
        <w:bCs w:val="0"/>
        <w:i w:val="0"/>
        <w:iCs w:val="0"/>
        <w:spacing w:val="-1"/>
        <w:w w:val="99"/>
        <w:sz w:val="20"/>
        <w:szCs w:val="20"/>
      </w:rPr>
    </w:lvl>
    <w:lvl w:ilvl="3" w:tplc="EF6E09D6">
      <w:start w:val="1"/>
      <w:numFmt w:val="decimal"/>
      <w:lvlText w:val="(%4)"/>
      <w:lvlJc w:val="left"/>
      <w:pPr>
        <w:ind w:left="2621" w:hanging="360"/>
      </w:pPr>
      <w:rPr>
        <w:rFonts w:ascii="Arial" w:eastAsia="Arial" w:hAnsi="Arial" w:cs="Arial" w:hint="default"/>
        <w:b w:val="0"/>
        <w:bCs w:val="0"/>
        <w:i w:val="0"/>
        <w:iCs w:val="0"/>
        <w:color w:val="auto"/>
        <w:spacing w:val="-1"/>
        <w:w w:val="99"/>
        <w:sz w:val="20"/>
        <w:szCs w:val="20"/>
        <w:u w:val="none" w:color="0000FF"/>
      </w:rPr>
    </w:lvl>
    <w:lvl w:ilvl="4" w:tplc="F68CF818">
      <w:numFmt w:val="bullet"/>
      <w:lvlText w:val="•"/>
      <w:lvlJc w:val="left"/>
      <w:pPr>
        <w:ind w:left="3871" w:hanging="360"/>
      </w:pPr>
      <w:rPr>
        <w:rFonts w:hint="default"/>
      </w:rPr>
    </w:lvl>
    <w:lvl w:ilvl="5" w:tplc="699A91BC">
      <w:numFmt w:val="bullet"/>
      <w:lvlText w:val="•"/>
      <w:lvlJc w:val="left"/>
      <w:pPr>
        <w:ind w:left="5122" w:hanging="360"/>
      </w:pPr>
      <w:rPr>
        <w:rFonts w:hint="default"/>
      </w:rPr>
    </w:lvl>
    <w:lvl w:ilvl="6" w:tplc="42E483FE">
      <w:numFmt w:val="bullet"/>
      <w:lvlText w:val="•"/>
      <w:lvlJc w:val="left"/>
      <w:pPr>
        <w:ind w:left="6374" w:hanging="360"/>
      </w:pPr>
      <w:rPr>
        <w:rFonts w:hint="default"/>
      </w:rPr>
    </w:lvl>
    <w:lvl w:ilvl="7" w:tplc="1922982A">
      <w:numFmt w:val="bullet"/>
      <w:lvlText w:val="•"/>
      <w:lvlJc w:val="left"/>
      <w:pPr>
        <w:ind w:left="7625" w:hanging="360"/>
      </w:pPr>
      <w:rPr>
        <w:rFonts w:hint="default"/>
      </w:rPr>
    </w:lvl>
    <w:lvl w:ilvl="8" w:tplc="12A6B87A">
      <w:numFmt w:val="bullet"/>
      <w:lvlText w:val="•"/>
      <w:lvlJc w:val="left"/>
      <w:pPr>
        <w:ind w:left="8877" w:hanging="360"/>
      </w:pPr>
      <w:rPr>
        <w:rFonts w:hint="default"/>
      </w:rPr>
    </w:lvl>
  </w:abstractNum>
  <w:abstractNum w:abstractNumId="4" w15:restartNumberingAfterBreak="0">
    <w:nsid w:val="211F6A0F"/>
    <w:multiLevelType w:val="multilevel"/>
    <w:tmpl w:val="BC50CD2E"/>
    <w:lvl w:ilvl="0">
      <w:start w:val="1"/>
      <w:numFmt w:val="upperLetter"/>
      <w:lvlText w:val="%1."/>
      <w:lvlJc w:val="left"/>
      <w:pPr>
        <w:tabs>
          <w:tab w:val="left" w:pos="576"/>
        </w:tabs>
      </w:pPr>
      <w:rPr>
        <w:rFonts w:ascii="Arial" w:eastAsia="Arial" w:hAnsi="Arial"/>
        <w:b w:val="0"/>
        <w:bCs/>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227603"/>
    <w:multiLevelType w:val="multilevel"/>
    <w:tmpl w:val="10C0F568"/>
    <w:lvl w:ilvl="0">
      <w:start w:val="1"/>
      <w:numFmt w:val="decimal"/>
      <w:lvlText w:val="(%1)"/>
      <w:lvlJc w:val="left"/>
      <w:pPr>
        <w:tabs>
          <w:tab w:val="left" w:pos="288"/>
        </w:tabs>
      </w:pPr>
      <w:rPr>
        <w:rFonts w:ascii="Arial" w:eastAsia="Arial" w:hAnsi="Arial" w:cs="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3E70C4"/>
    <w:multiLevelType w:val="hybridMultilevel"/>
    <w:tmpl w:val="2BE0AB14"/>
    <w:lvl w:ilvl="0" w:tplc="33409E16">
      <w:start w:val="1"/>
      <w:numFmt w:val="upperLetter"/>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7" w15:restartNumberingAfterBreak="0">
    <w:nsid w:val="32A804A3"/>
    <w:multiLevelType w:val="multilevel"/>
    <w:tmpl w:val="47480D82"/>
    <w:lvl w:ilvl="0">
      <w:start w:val="7"/>
      <w:numFmt w:val="decimal"/>
      <w:lvlText w:val="%1."/>
      <w:lvlJc w:val="left"/>
      <w:pPr>
        <w:tabs>
          <w:tab w:val="left" w:pos="576"/>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7905CE"/>
    <w:multiLevelType w:val="hybridMultilevel"/>
    <w:tmpl w:val="E0BE81C2"/>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57CC7BD9"/>
    <w:multiLevelType w:val="multilevel"/>
    <w:tmpl w:val="EFCE373E"/>
    <w:lvl w:ilvl="0">
      <w:start w:val="1"/>
      <w:numFmt w:val="decimal"/>
      <w:lvlText w:val="%1."/>
      <w:lvlJc w:val="left"/>
      <w:pPr>
        <w:tabs>
          <w:tab w:val="num" w:pos="576"/>
        </w:tabs>
        <w:ind w:left="576" w:hanging="576"/>
      </w:pPr>
      <w:rPr>
        <w:rFonts w:ascii="Arial" w:hAnsi="Arial" w:cs="Times New Roman"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cs="Times New Roman" w:hint="default"/>
        <w:b w:val="0"/>
        <w:i w:val="0"/>
        <w:color w:val="auto"/>
        <w:spacing w:val="0"/>
        <w:position w:val="0"/>
        <w:sz w:val="20"/>
        <w:szCs w:val="20"/>
      </w:rPr>
    </w:lvl>
    <w:lvl w:ilvl="2">
      <w:start w:val="1"/>
      <w:numFmt w:val="lowerRoman"/>
      <w:lvlText w:val="(%3)"/>
      <w:lvlJc w:val="left"/>
      <w:pPr>
        <w:tabs>
          <w:tab w:val="num" w:pos="1728"/>
        </w:tabs>
        <w:ind w:left="1728" w:hanging="576"/>
      </w:pPr>
      <w:rPr>
        <w:rFonts w:ascii="Arial" w:hAnsi="Arial" w:cs="Times New Roman"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cs="Times New Roman" w:hint="default"/>
        <w:sz w:val="20"/>
      </w:rPr>
    </w:lvl>
    <w:lvl w:ilvl="4">
      <w:start w:val="1"/>
      <w:numFmt w:val="lowerRoman"/>
      <w:lvlText w:val="(%5)"/>
      <w:lvlJc w:val="left"/>
      <w:pPr>
        <w:tabs>
          <w:tab w:val="num" w:pos="2880"/>
        </w:tabs>
        <w:ind w:left="2880" w:hanging="576"/>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787D250C"/>
    <w:multiLevelType w:val="multilevel"/>
    <w:tmpl w:val="11765FFC"/>
    <w:lvl w:ilvl="0">
      <w:start w:val="1"/>
      <w:numFmt w:val="lowerLetter"/>
      <w:lvlText w:val="(%1)"/>
      <w:lvlJc w:val="left"/>
      <w:pPr>
        <w:tabs>
          <w:tab w:val="left" w:pos="648"/>
        </w:tabs>
      </w:pPr>
      <w:rPr>
        <w:rFonts w:ascii="Arial" w:eastAsia="Arial" w:hAnsi="Arial"/>
        <w:b w:val="0"/>
        <w:bCs/>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0"/>
  </w:num>
  <w:num w:numId="4">
    <w:abstractNumId w:val="5"/>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DNOciFh/lQyTW83KSY7ozMjQqXY4SB1fdj9hYQ7FGHBZJJzOYNEGj9iFjRGDmKr2zwl2HJIqPEzlNX4vOrEQeA==" w:salt="RlGaohsmD6B/6Xzlsl3N+g=="/>
  <w:defaultTabStop w:val="720"/>
  <w:characterSpacingControl w:val="doNotCompress"/>
  <w:hdrShapeDefaults>
    <o:shapedefaults v:ext="edit" spidmax="2662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75"/>
    <w:rsid w:val="00012F38"/>
    <w:rsid w:val="00021674"/>
    <w:rsid w:val="000276EF"/>
    <w:rsid w:val="00031F30"/>
    <w:rsid w:val="0004036E"/>
    <w:rsid w:val="000438F0"/>
    <w:rsid w:val="00052428"/>
    <w:rsid w:val="00053B4E"/>
    <w:rsid w:val="0008096D"/>
    <w:rsid w:val="000A48CF"/>
    <w:rsid w:val="00166704"/>
    <w:rsid w:val="00195D1F"/>
    <w:rsid w:val="001B5525"/>
    <w:rsid w:val="001D59DA"/>
    <w:rsid w:val="0025796C"/>
    <w:rsid w:val="00276912"/>
    <w:rsid w:val="002A22E6"/>
    <w:rsid w:val="002C4AFA"/>
    <w:rsid w:val="002D09FF"/>
    <w:rsid w:val="00341B8B"/>
    <w:rsid w:val="00354CF2"/>
    <w:rsid w:val="00374E45"/>
    <w:rsid w:val="003830EE"/>
    <w:rsid w:val="00391572"/>
    <w:rsid w:val="003A57CE"/>
    <w:rsid w:val="003D0013"/>
    <w:rsid w:val="0040260D"/>
    <w:rsid w:val="00410FE8"/>
    <w:rsid w:val="00422A41"/>
    <w:rsid w:val="00424CC2"/>
    <w:rsid w:val="004537A0"/>
    <w:rsid w:val="00456716"/>
    <w:rsid w:val="004E4B75"/>
    <w:rsid w:val="004F3711"/>
    <w:rsid w:val="00523B22"/>
    <w:rsid w:val="00547CC5"/>
    <w:rsid w:val="00547E9C"/>
    <w:rsid w:val="00574144"/>
    <w:rsid w:val="00597B98"/>
    <w:rsid w:val="005C7AED"/>
    <w:rsid w:val="006146E2"/>
    <w:rsid w:val="00615F27"/>
    <w:rsid w:val="00624CEC"/>
    <w:rsid w:val="00634C19"/>
    <w:rsid w:val="0064737B"/>
    <w:rsid w:val="00663575"/>
    <w:rsid w:val="006D19EC"/>
    <w:rsid w:val="0072369E"/>
    <w:rsid w:val="00734FE5"/>
    <w:rsid w:val="00752C85"/>
    <w:rsid w:val="007678B8"/>
    <w:rsid w:val="007A0228"/>
    <w:rsid w:val="007A18A2"/>
    <w:rsid w:val="007A3AD4"/>
    <w:rsid w:val="007C01B9"/>
    <w:rsid w:val="007E3A0F"/>
    <w:rsid w:val="007F46BF"/>
    <w:rsid w:val="00813E4F"/>
    <w:rsid w:val="0082257C"/>
    <w:rsid w:val="00824E23"/>
    <w:rsid w:val="0086404B"/>
    <w:rsid w:val="00872858"/>
    <w:rsid w:val="008C0CAD"/>
    <w:rsid w:val="008E1212"/>
    <w:rsid w:val="0090143A"/>
    <w:rsid w:val="00924151"/>
    <w:rsid w:val="00944876"/>
    <w:rsid w:val="00961683"/>
    <w:rsid w:val="009825F4"/>
    <w:rsid w:val="00997AE5"/>
    <w:rsid w:val="009D6540"/>
    <w:rsid w:val="009E0BF0"/>
    <w:rsid w:val="009F7DB4"/>
    <w:rsid w:val="00A152B8"/>
    <w:rsid w:val="00A56D3B"/>
    <w:rsid w:val="00A776B2"/>
    <w:rsid w:val="00AC3890"/>
    <w:rsid w:val="00AC651C"/>
    <w:rsid w:val="00AC7CFA"/>
    <w:rsid w:val="00AF7D7D"/>
    <w:rsid w:val="00B01128"/>
    <w:rsid w:val="00B12ECF"/>
    <w:rsid w:val="00BD2D7D"/>
    <w:rsid w:val="00C014A5"/>
    <w:rsid w:val="00C07C8F"/>
    <w:rsid w:val="00C22939"/>
    <w:rsid w:val="00C365AD"/>
    <w:rsid w:val="00C4061D"/>
    <w:rsid w:val="00C53CE9"/>
    <w:rsid w:val="00C570AE"/>
    <w:rsid w:val="00CA0719"/>
    <w:rsid w:val="00CA7386"/>
    <w:rsid w:val="00CE7299"/>
    <w:rsid w:val="00D15EED"/>
    <w:rsid w:val="00D355CD"/>
    <w:rsid w:val="00D45DE8"/>
    <w:rsid w:val="00D625B3"/>
    <w:rsid w:val="00D810F4"/>
    <w:rsid w:val="00D9598E"/>
    <w:rsid w:val="00DF4E25"/>
    <w:rsid w:val="00E07CD2"/>
    <w:rsid w:val="00E10AAE"/>
    <w:rsid w:val="00E228FD"/>
    <w:rsid w:val="00E23F56"/>
    <w:rsid w:val="00E24584"/>
    <w:rsid w:val="00E54D64"/>
    <w:rsid w:val="00EB7D47"/>
    <w:rsid w:val="00EC4BF3"/>
    <w:rsid w:val="00EE4B12"/>
    <w:rsid w:val="00EE4DE6"/>
    <w:rsid w:val="00F10287"/>
    <w:rsid w:val="00F30269"/>
    <w:rsid w:val="00F54291"/>
    <w:rsid w:val="00F63828"/>
    <w:rsid w:val="00F84778"/>
    <w:rsid w:val="00FD18D6"/>
    <w:rsid w:val="00FE3A1B"/>
    <w:rsid w:val="00FE7F38"/>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3BEB1F"/>
  <w15:docId w15:val="{4566C0DC-35F1-43B6-A884-AC20308C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4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ocID">
    <w:name w:val="DocID"/>
    <w:basedOn w:val="Footer"/>
    <w:next w:val="Footer"/>
    <w:link w:val="DocIDChar"/>
    <w:rsid w:val="00E54D64"/>
    <w:pPr>
      <w:tabs>
        <w:tab w:val="clear" w:pos="4680"/>
        <w:tab w:val="clear" w:pos="9360"/>
      </w:tabs>
      <w:spacing w:before="240"/>
      <w:textAlignment w:val="baseline"/>
    </w:pPr>
    <w:rPr>
      <w:sz w:val="18"/>
      <w:szCs w:val="20"/>
    </w:rPr>
  </w:style>
  <w:style w:type="character" w:customStyle="1" w:styleId="DocIDChar">
    <w:name w:val="DocID Char"/>
    <w:basedOn w:val="DefaultParagraphFont"/>
    <w:link w:val="DocID"/>
    <w:rsid w:val="00E54D64"/>
    <w:rPr>
      <w:rFonts w:eastAsia="Times New Roman"/>
      <w:sz w:val="18"/>
      <w:szCs w:val="20"/>
      <w:lang w:val="en-US" w:eastAsia="en-US"/>
    </w:rPr>
  </w:style>
  <w:style w:type="paragraph" w:styleId="Footer">
    <w:name w:val="footer"/>
    <w:basedOn w:val="Normal"/>
    <w:link w:val="FooterChar"/>
    <w:uiPriority w:val="99"/>
    <w:unhideWhenUsed/>
    <w:rsid w:val="00E54D64"/>
    <w:pPr>
      <w:tabs>
        <w:tab w:val="center" w:pos="4680"/>
        <w:tab w:val="right" w:pos="9360"/>
      </w:tabs>
    </w:pPr>
  </w:style>
  <w:style w:type="character" w:customStyle="1" w:styleId="FooterChar">
    <w:name w:val="Footer Char"/>
    <w:basedOn w:val="DefaultParagraphFont"/>
    <w:link w:val="Footer"/>
    <w:uiPriority w:val="99"/>
    <w:rsid w:val="00E54D64"/>
  </w:style>
  <w:style w:type="paragraph" w:styleId="Header">
    <w:name w:val="header"/>
    <w:basedOn w:val="Normal"/>
    <w:link w:val="HeaderChar"/>
    <w:uiPriority w:val="99"/>
    <w:unhideWhenUsed/>
    <w:rsid w:val="00E54D64"/>
    <w:pPr>
      <w:tabs>
        <w:tab w:val="center" w:pos="4680"/>
        <w:tab w:val="right" w:pos="9360"/>
      </w:tabs>
    </w:pPr>
  </w:style>
  <w:style w:type="character" w:customStyle="1" w:styleId="HeaderChar">
    <w:name w:val="Header Char"/>
    <w:basedOn w:val="DefaultParagraphFont"/>
    <w:link w:val="Header"/>
    <w:uiPriority w:val="99"/>
    <w:rsid w:val="00E54D64"/>
  </w:style>
  <w:style w:type="paragraph" w:styleId="ListParagraph">
    <w:name w:val="List Paragraph"/>
    <w:basedOn w:val="Normal"/>
    <w:uiPriority w:val="1"/>
    <w:qFormat/>
    <w:rsid w:val="006D19EC"/>
    <w:pPr>
      <w:ind w:left="720"/>
      <w:contextualSpacing/>
    </w:pPr>
  </w:style>
  <w:style w:type="paragraph" w:styleId="NoSpacing">
    <w:name w:val="No Spacing"/>
    <w:link w:val="NoSpacingChar"/>
    <w:uiPriority w:val="1"/>
    <w:qFormat/>
    <w:rsid w:val="0025796C"/>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5796C"/>
    <w:rPr>
      <w:rFonts w:asciiTheme="minorHAnsi" w:eastAsiaTheme="minorEastAsia" w:hAnsiTheme="minorHAnsi" w:cstheme="minorBidi"/>
    </w:rPr>
  </w:style>
  <w:style w:type="paragraph" w:styleId="BodyText">
    <w:name w:val="Body Text"/>
    <w:basedOn w:val="Normal"/>
    <w:link w:val="BodyTextChar"/>
    <w:uiPriority w:val="1"/>
    <w:qFormat/>
    <w:rsid w:val="0057414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574144"/>
    <w:rPr>
      <w:rFonts w:ascii="Arial" w:eastAsia="Arial" w:hAnsi="Arial" w:cs="Arial"/>
      <w:sz w:val="20"/>
      <w:szCs w:val="20"/>
    </w:rPr>
  </w:style>
  <w:style w:type="character" w:styleId="CommentReference">
    <w:name w:val="annotation reference"/>
    <w:basedOn w:val="DefaultParagraphFont"/>
    <w:uiPriority w:val="99"/>
    <w:semiHidden/>
    <w:unhideWhenUsed/>
    <w:rsid w:val="00CA0719"/>
    <w:rPr>
      <w:sz w:val="16"/>
      <w:szCs w:val="16"/>
    </w:rPr>
  </w:style>
  <w:style w:type="paragraph" w:styleId="CommentText">
    <w:name w:val="annotation text"/>
    <w:basedOn w:val="Normal"/>
    <w:link w:val="CommentTextChar"/>
    <w:uiPriority w:val="99"/>
    <w:semiHidden/>
    <w:unhideWhenUsed/>
    <w:rsid w:val="00CA0719"/>
    <w:rPr>
      <w:sz w:val="20"/>
      <w:szCs w:val="20"/>
    </w:rPr>
  </w:style>
  <w:style w:type="character" w:customStyle="1" w:styleId="CommentTextChar">
    <w:name w:val="Comment Text Char"/>
    <w:basedOn w:val="DefaultParagraphFont"/>
    <w:link w:val="CommentText"/>
    <w:uiPriority w:val="99"/>
    <w:semiHidden/>
    <w:rsid w:val="00CA071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A0719"/>
    <w:rPr>
      <w:b/>
      <w:bCs/>
    </w:rPr>
  </w:style>
  <w:style w:type="character" w:customStyle="1" w:styleId="CommentSubjectChar">
    <w:name w:val="Comment Subject Char"/>
    <w:basedOn w:val="CommentTextChar"/>
    <w:link w:val="CommentSubject"/>
    <w:uiPriority w:val="99"/>
    <w:semiHidden/>
    <w:rsid w:val="00CA0719"/>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9832">
      <w:bodyDiv w:val="1"/>
      <w:marLeft w:val="0"/>
      <w:marRight w:val="0"/>
      <w:marTop w:val="0"/>
      <w:marBottom w:val="0"/>
      <w:divBdr>
        <w:top w:val="none" w:sz="0" w:space="0" w:color="auto"/>
        <w:left w:val="none" w:sz="0" w:space="0" w:color="auto"/>
        <w:bottom w:val="none" w:sz="0" w:space="0" w:color="auto"/>
        <w:right w:val="none" w:sz="0" w:space="0" w:color="auto"/>
      </w:divBdr>
      <w:divsChild>
        <w:div w:id="2141268660">
          <w:marLeft w:val="0"/>
          <w:marRight w:val="0"/>
          <w:marTop w:val="0"/>
          <w:marBottom w:val="0"/>
          <w:divBdr>
            <w:top w:val="none" w:sz="0" w:space="0" w:color="auto"/>
            <w:left w:val="none" w:sz="0" w:space="0" w:color="auto"/>
            <w:bottom w:val="none" w:sz="0" w:space="0" w:color="auto"/>
            <w:right w:val="none" w:sz="0" w:space="0" w:color="auto"/>
          </w:divBdr>
        </w:div>
        <w:div w:id="1566448284">
          <w:marLeft w:val="0"/>
          <w:marRight w:val="0"/>
          <w:marTop w:val="0"/>
          <w:marBottom w:val="0"/>
          <w:divBdr>
            <w:top w:val="none" w:sz="0" w:space="0" w:color="auto"/>
            <w:left w:val="none" w:sz="0" w:space="0" w:color="auto"/>
            <w:bottom w:val="none" w:sz="0" w:space="0" w:color="auto"/>
            <w:right w:val="none" w:sz="0" w:space="0" w:color="auto"/>
          </w:divBdr>
        </w:div>
        <w:div w:id="1496530414">
          <w:marLeft w:val="0"/>
          <w:marRight w:val="0"/>
          <w:marTop w:val="0"/>
          <w:marBottom w:val="0"/>
          <w:divBdr>
            <w:top w:val="none" w:sz="0" w:space="0" w:color="auto"/>
            <w:left w:val="none" w:sz="0" w:space="0" w:color="auto"/>
            <w:bottom w:val="none" w:sz="0" w:space="0" w:color="auto"/>
            <w:right w:val="none" w:sz="0" w:space="0" w:color="auto"/>
          </w:divBdr>
        </w:div>
        <w:div w:id="2099712911">
          <w:marLeft w:val="0"/>
          <w:marRight w:val="0"/>
          <w:marTop w:val="0"/>
          <w:marBottom w:val="0"/>
          <w:divBdr>
            <w:top w:val="none" w:sz="0" w:space="0" w:color="auto"/>
            <w:left w:val="none" w:sz="0" w:space="0" w:color="auto"/>
            <w:bottom w:val="none" w:sz="0" w:space="0" w:color="auto"/>
            <w:right w:val="none" w:sz="0" w:space="0" w:color="auto"/>
          </w:divBdr>
        </w:div>
        <w:div w:id="1938630122">
          <w:marLeft w:val="0"/>
          <w:marRight w:val="0"/>
          <w:marTop w:val="0"/>
          <w:marBottom w:val="0"/>
          <w:divBdr>
            <w:top w:val="none" w:sz="0" w:space="0" w:color="auto"/>
            <w:left w:val="none" w:sz="0" w:space="0" w:color="auto"/>
            <w:bottom w:val="none" w:sz="0" w:space="0" w:color="auto"/>
            <w:right w:val="none" w:sz="0" w:space="0" w:color="auto"/>
          </w:divBdr>
        </w:div>
        <w:div w:id="245960298">
          <w:marLeft w:val="0"/>
          <w:marRight w:val="0"/>
          <w:marTop w:val="0"/>
          <w:marBottom w:val="0"/>
          <w:divBdr>
            <w:top w:val="none" w:sz="0" w:space="0" w:color="auto"/>
            <w:left w:val="none" w:sz="0" w:space="0" w:color="auto"/>
            <w:bottom w:val="none" w:sz="0" w:space="0" w:color="auto"/>
            <w:right w:val="none" w:sz="0" w:space="0" w:color="auto"/>
          </w:divBdr>
        </w:div>
        <w:div w:id="1949854866">
          <w:marLeft w:val="0"/>
          <w:marRight w:val="0"/>
          <w:marTop w:val="0"/>
          <w:marBottom w:val="0"/>
          <w:divBdr>
            <w:top w:val="none" w:sz="0" w:space="0" w:color="auto"/>
            <w:left w:val="none" w:sz="0" w:space="0" w:color="auto"/>
            <w:bottom w:val="none" w:sz="0" w:space="0" w:color="auto"/>
            <w:right w:val="none" w:sz="0" w:space="0" w:color="auto"/>
          </w:divBdr>
        </w:div>
        <w:div w:id="1411394101">
          <w:marLeft w:val="0"/>
          <w:marRight w:val="0"/>
          <w:marTop w:val="0"/>
          <w:marBottom w:val="0"/>
          <w:divBdr>
            <w:top w:val="none" w:sz="0" w:space="0" w:color="auto"/>
            <w:left w:val="none" w:sz="0" w:space="0" w:color="auto"/>
            <w:bottom w:val="none" w:sz="0" w:space="0" w:color="auto"/>
            <w:right w:val="none" w:sz="0" w:space="0" w:color="auto"/>
          </w:divBdr>
        </w:div>
        <w:div w:id="1176268975">
          <w:marLeft w:val="0"/>
          <w:marRight w:val="0"/>
          <w:marTop w:val="0"/>
          <w:marBottom w:val="0"/>
          <w:divBdr>
            <w:top w:val="none" w:sz="0" w:space="0" w:color="auto"/>
            <w:left w:val="none" w:sz="0" w:space="0" w:color="auto"/>
            <w:bottom w:val="none" w:sz="0" w:space="0" w:color="auto"/>
            <w:right w:val="none" w:sz="0" w:space="0" w:color="auto"/>
          </w:divBdr>
        </w:div>
        <w:div w:id="58791897">
          <w:marLeft w:val="0"/>
          <w:marRight w:val="0"/>
          <w:marTop w:val="0"/>
          <w:marBottom w:val="0"/>
          <w:divBdr>
            <w:top w:val="none" w:sz="0" w:space="0" w:color="auto"/>
            <w:left w:val="none" w:sz="0" w:space="0" w:color="auto"/>
            <w:bottom w:val="none" w:sz="0" w:space="0" w:color="auto"/>
            <w:right w:val="none" w:sz="0" w:space="0" w:color="auto"/>
          </w:divBdr>
        </w:div>
        <w:div w:id="1795563267">
          <w:marLeft w:val="0"/>
          <w:marRight w:val="0"/>
          <w:marTop w:val="0"/>
          <w:marBottom w:val="0"/>
          <w:divBdr>
            <w:top w:val="none" w:sz="0" w:space="0" w:color="auto"/>
            <w:left w:val="none" w:sz="0" w:space="0" w:color="auto"/>
            <w:bottom w:val="none" w:sz="0" w:space="0" w:color="auto"/>
            <w:right w:val="none" w:sz="0" w:space="0" w:color="auto"/>
          </w:divBdr>
        </w:div>
        <w:div w:id="1010134947">
          <w:marLeft w:val="0"/>
          <w:marRight w:val="0"/>
          <w:marTop w:val="0"/>
          <w:marBottom w:val="0"/>
          <w:divBdr>
            <w:top w:val="none" w:sz="0" w:space="0" w:color="auto"/>
            <w:left w:val="none" w:sz="0" w:space="0" w:color="auto"/>
            <w:bottom w:val="none" w:sz="0" w:space="0" w:color="auto"/>
            <w:right w:val="none" w:sz="0" w:space="0" w:color="auto"/>
          </w:divBdr>
        </w:div>
        <w:div w:id="1480994136">
          <w:marLeft w:val="0"/>
          <w:marRight w:val="0"/>
          <w:marTop w:val="0"/>
          <w:marBottom w:val="0"/>
          <w:divBdr>
            <w:top w:val="none" w:sz="0" w:space="0" w:color="auto"/>
            <w:left w:val="none" w:sz="0" w:space="0" w:color="auto"/>
            <w:bottom w:val="none" w:sz="0" w:space="0" w:color="auto"/>
            <w:right w:val="none" w:sz="0" w:space="0" w:color="auto"/>
          </w:divBdr>
        </w:div>
        <w:div w:id="557320752">
          <w:marLeft w:val="0"/>
          <w:marRight w:val="0"/>
          <w:marTop w:val="0"/>
          <w:marBottom w:val="0"/>
          <w:divBdr>
            <w:top w:val="none" w:sz="0" w:space="0" w:color="auto"/>
            <w:left w:val="none" w:sz="0" w:space="0" w:color="auto"/>
            <w:bottom w:val="none" w:sz="0" w:space="0" w:color="auto"/>
            <w:right w:val="none" w:sz="0" w:space="0" w:color="auto"/>
          </w:divBdr>
        </w:div>
        <w:div w:id="1310479934">
          <w:marLeft w:val="0"/>
          <w:marRight w:val="0"/>
          <w:marTop w:val="0"/>
          <w:marBottom w:val="0"/>
          <w:divBdr>
            <w:top w:val="none" w:sz="0" w:space="0" w:color="auto"/>
            <w:left w:val="none" w:sz="0" w:space="0" w:color="auto"/>
            <w:bottom w:val="none" w:sz="0" w:space="0" w:color="auto"/>
            <w:right w:val="none" w:sz="0" w:space="0" w:color="auto"/>
          </w:divBdr>
        </w:div>
        <w:div w:id="897712320">
          <w:marLeft w:val="0"/>
          <w:marRight w:val="0"/>
          <w:marTop w:val="0"/>
          <w:marBottom w:val="0"/>
          <w:divBdr>
            <w:top w:val="none" w:sz="0" w:space="0" w:color="auto"/>
            <w:left w:val="none" w:sz="0" w:space="0" w:color="auto"/>
            <w:bottom w:val="none" w:sz="0" w:space="0" w:color="auto"/>
            <w:right w:val="none" w:sz="0" w:space="0" w:color="auto"/>
          </w:divBdr>
        </w:div>
        <w:div w:id="1512989291">
          <w:marLeft w:val="0"/>
          <w:marRight w:val="0"/>
          <w:marTop w:val="0"/>
          <w:marBottom w:val="0"/>
          <w:divBdr>
            <w:top w:val="none" w:sz="0" w:space="0" w:color="auto"/>
            <w:left w:val="none" w:sz="0" w:space="0" w:color="auto"/>
            <w:bottom w:val="none" w:sz="0" w:space="0" w:color="auto"/>
            <w:right w:val="none" w:sz="0" w:space="0" w:color="auto"/>
          </w:divBdr>
        </w:div>
        <w:div w:id="949316022">
          <w:marLeft w:val="0"/>
          <w:marRight w:val="0"/>
          <w:marTop w:val="0"/>
          <w:marBottom w:val="0"/>
          <w:divBdr>
            <w:top w:val="none" w:sz="0" w:space="0" w:color="auto"/>
            <w:left w:val="none" w:sz="0" w:space="0" w:color="auto"/>
            <w:bottom w:val="none" w:sz="0" w:space="0" w:color="auto"/>
            <w:right w:val="none" w:sz="0" w:space="0" w:color="auto"/>
          </w:divBdr>
        </w:div>
        <w:div w:id="100153988">
          <w:marLeft w:val="0"/>
          <w:marRight w:val="0"/>
          <w:marTop w:val="0"/>
          <w:marBottom w:val="0"/>
          <w:divBdr>
            <w:top w:val="none" w:sz="0" w:space="0" w:color="auto"/>
            <w:left w:val="none" w:sz="0" w:space="0" w:color="auto"/>
            <w:bottom w:val="none" w:sz="0" w:space="0" w:color="auto"/>
            <w:right w:val="none" w:sz="0" w:space="0" w:color="auto"/>
          </w:divBdr>
        </w:div>
        <w:div w:id="2125266985">
          <w:marLeft w:val="0"/>
          <w:marRight w:val="0"/>
          <w:marTop w:val="0"/>
          <w:marBottom w:val="0"/>
          <w:divBdr>
            <w:top w:val="none" w:sz="0" w:space="0" w:color="auto"/>
            <w:left w:val="none" w:sz="0" w:space="0" w:color="auto"/>
            <w:bottom w:val="none" w:sz="0" w:space="0" w:color="auto"/>
            <w:right w:val="none" w:sz="0" w:space="0" w:color="auto"/>
          </w:divBdr>
        </w:div>
        <w:div w:id="935794509">
          <w:marLeft w:val="0"/>
          <w:marRight w:val="0"/>
          <w:marTop w:val="0"/>
          <w:marBottom w:val="0"/>
          <w:divBdr>
            <w:top w:val="none" w:sz="0" w:space="0" w:color="auto"/>
            <w:left w:val="none" w:sz="0" w:space="0" w:color="auto"/>
            <w:bottom w:val="none" w:sz="0" w:space="0" w:color="auto"/>
            <w:right w:val="none" w:sz="0" w:space="0" w:color="auto"/>
          </w:divBdr>
        </w:div>
        <w:div w:id="36706800">
          <w:marLeft w:val="0"/>
          <w:marRight w:val="0"/>
          <w:marTop w:val="0"/>
          <w:marBottom w:val="0"/>
          <w:divBdr>
            <w:top w:val="none" w:sz="0" w:space="0" w:color="auto"/>
            <w:left w:val="none" w:sz="0" w:space="0" w:color="auto"/>
            <w:bottom w:val="none" w:sz="0" w:space="0" w:color="auto"/>
            <w:right w:val="none" w:sz="0" w:space="0" w:color="auto"/>
          </w:divBdr>
        </w:div>
        <w:div w:id="520826684">
          <w:marLeft w:val="0"/>
          <w:marRight w:val="0"/>
          <w:marTop w:val="0"/>
          <w:marBottom w:val="0"/>
          <w:divBdr>
            <w:top w:val="none" w:sz="0" w:space="0" w:color="auto"/>
            <w:left w:val="none" w:sz="0" w:space="0" w:color="auto"/>
            <w:bottom w:val="none" w:sz="0" w:space="0" w:color="auto"/>
            <w:right w:val="none" w:sz="0" w:space="0" w:color="auto"/>
          </w:divBdr>
        </w:div>
        <w:div w:id="669909298">
          <w:marLeft w:val="0"/>
          <w:marRight w:val="0"/>
          <w:marTop w:val="0"/>
          <w:marBottom w:val="0"/>
          <w:divBdr>
            <w:top w:val="none" w:sz="0" w:space="0" w:color="auto"/>
            <w:left w:val="none" w:sz="0" w:space="0" w:color="auto"/>
            <w:bottom w:val="none" w:sz="0" w:space="0" w:color="auto"/>
            <w:right w:val="none" w:sz="0" w:space="0" w:color="auto"/>
          </w:divBdr>
        </w:div>
        <w:div w:id="1925719463">
          <w:marLeft w:val="0"/>
          <w:marRight w:val="0"/>
          <w:marTop w:val="0"/>
          <w:marBottom w:val="0"/>
          <w:divBdr>
            <w:top w:val="none" w:sz="0" w:space="0" w:color="auto"/>
            <w:left w:val="none" w:sz="0" w:space="0" w:color="auto"/>
            <w:bottom w:val="none" w:sz="0" w:space="0" w:color="auto"/>
            <w:right w:val="none" w:sz="0" w:space="0" w:color="auto"/>
          </w:divBdr>
        </w:div>
        <w:div w:id="50613972">
          <w:marLeft w:val="0"/>
          <w:marRight w:val="0"/>
          <w:marTop w:val="0"/>
          <w:marBottom w:val="0"/>
          <w:divBdr>
            <w:top w:val="none" w:sz="0" w:space="0" w:color="auto"/>
            <w:left w:val="none" w:sz="0" w:space="0" w:color="auto"/>
            <w:bottom w:val="none" w:sz="0" w:space="0" w:color="auto"/>
            <w:right w:val="none" w:sz="0" w:space="0" w:color="auto"/>
          </w:divBdr>
        </w:div>
        <w:div w:id="884214463">
          <w:marLeft w:val="0"/>
          <w:marRight w:val="0"/>
          <w:marTop w:val="0"/>
          <w:marBottom w:val="0"/>
          <w:divBdr>
            <w:top w:val="none" w:sz="0" w:space="0" w:color="auto"/>
            <w:left w:val="none" w:sz="0" w:space="0" w:color="auto"/>
            <w:bottom w:val="none" w:sz="0" w:space="0" w:color="auto"/>
            <w:right w:val="none" w:sz="0" w:space="0" w:color="auto"/>
          </w:divBdr>
        </w:div>
        <w:div w:id="1551771151">
          <w:marLeft w:val="0"/>
          <w:marRight w:val="0"/>
          <w:marTop w:val="0"/>
          <w:marBottom w:val="0"/>
          <w:divBdr>
            <w:top w:val="none" w:sz="0" w:space="0" w:color="auto"/>
            <w:left w:val="none" w:sz="0" w:space="0" w:color="auto"/>
            <w:bottom w:val="none" w:sz="0" w:space="0" w:color="auto"/>
            <w:right w:val="none" w:sz="0" w:space="0" w:color="auto"/>
          </w:divBdr>
        </w:div>
        <w:div w:id="241185787">
          <w:marLeft w:val="0"/>
          <w:marRight w:val="0"/>
          <w:marTop w:val="0"/>
          <w:marBottom w:val="0"/>
          <w:divBdr>
            <w:top w:val="none" w:sz="0" w:space="0" w:color="auto"/>
            <w:left w:val="none" w:sz="0" w:space="0" w:color="auto"/>
            <w:bottom w:val="none" w:sz="0" w:space="0" w:color="auto"/>
            <w:right w:val="none" w:sz="0" w:space="0" w:color="auto"/>
          </w:divBdr>
        </w:div>
        <w:div w:id="1062405346">
          <w:marLeft w:val="0"/>
          <w:marRight w:val="0"/>
          <w:marTop w:val="0"/>
          <w:marBottom w:val="0"/>
          <w:divBdr>
            <w:top w:val="none" w:sz="0" w:space="0" w:color="auto"/>
            <w:left w:val="none" w:sz="0" w:space="0" w:color="auto"/>
            <w:bottom w:val="none" w:sz="0" w:space="0" w:color="auto"/>
            <w:right w:val="none" w:sz="0" w:space="0" w:color="auto"/>
          </w:divBdr>
        </w:div>
        <w:div w:id="1843817685">
          <w:marLeft w:val="0"/>
          <w:marRight w:val="0"/>
          <w:marTop w:val="0"/>
          <w:marBottom w:val="0"/>
          <w:divBdr>
            <w:top w:val="none" w:sz="0" w:space="0" w:color="auto"/>
            <w:left w:val="none" w:sz="0" w:space="0" w:color="auto"/>
            <w:bottom w:val="none" w:sz="0" w:space="0" w:color="auto"/>
            <w:right w:val="none" w:sz="0" w:space="0" w:color="auto"/>
          </w:divBdr>
        </w:div>
        <w:div w:id="1042484060">
          <w:marLeft w:val="0"/>
          <w:marRight w:val="0"/>
          <w:marTop w:val="0"/>
          <w:marBottom w:val="0"/>
          <w:divBdr>
            <w:top w:val="none" w:sz="0" w:space="0" w:color="auto"/>
            <w:left w:val="none" w:sz="0" w:space="0" w:color="auto"/>
            <w:bottom w:val="none" w:sz="0" w:space="0" w:color="auto"/>
            <w:right w:val="none" w:sz="0" w:space="0" w:color="auto"/>
          </w:divBdr>
        </w:div>
        <w:div w:id="1682125251">
          <w:marLeft w:val="0"/>
          <w:marRight w:val="0"/>
          <w:marTop w:val="0"/>
          <w:marBottom w:val="0"/>
          <w:divBdr>
            <w:top w:val="none" w:sz="0" w:space="0" w:color="auto"/>
            <w:left w:val="none" w:sz="0" w:space="0" w:color="auto"/>
            <w:bottom w:val="none" w:sz="0" w:space="0" w:color="auto"/>
            <w:right w:val="none" w:sz="0" w:space="0" w:color="auto"/>
          </w:divBdr>
        </w:div>
        <w:div w:id="584413490">
          <w:marLeft w:val="0"/>
          <w:marRight w:val="0"/>
          <w:marTop w:val="0"/>
          <w:marBottom w:val="0"/>
          <w:divBdr>
            <w:top w:val="none" w:sz="0" w:space="0" w:color="auto"/>
            <w:left w:val="none" w:sz="0" w:space="0" w:color="auto"/>
            <w:bottom w:val="none" w:sz="0" w:space="0" w:color="auto"/>
            <w:right w:val="none" w:sz="0" w:space="0" w:color="auto"/>
          </w:divBdr>
        </w:div>
        <w:div w:id="907492295">
          <w:marLeft w:val="0"/>
          <w:marRight w:val="0"/>
          <w:marTop w:val="0"/>
          <w:marBottom w:val="0"/>
          <w:divBdr>
            <w:top w:val="none" w:sz="0" w:space="0" w:color="auto"/>
            <w:left w:val="none" w:sz="0" w:space="0" w:color="auto"/>
            <w:bottom w:val="none" w:sz="0" w:space="0" w:color="auto"/>
            <w:right w:val="none" w:sz="0" w:space="0" w:color="auto"/>
          </w:divBdr>
        </w:div>
        <w:div w:id="1264143470">
          <w:marLeft w:val="0"/>
          <w:marRight w:val="0"/>
          <w:marTop w:val="0"/>
          <w:marBottom w:val="0"/>
          <w:divBdr>
            <w:top w:val="none" w:sz="0" w:space="0" w:color="auto"/>
            <w:left w:val="none" w:sz="0" w:space="0" w:color="auto"/>
            <w:bottom w:val="none" w:sz="0" w:space="0" w:color="auto"/>
            <w:right w:val="none" w:sz="0" w:space="0" w:color="auto"/>
          </w:divBdr>
        </w:div>
      </w:divsChild>
    </w:div>
    <w:div w:id="809398803">
      <w:bodyDiv w:val="1"/>
      <w:marLeft w:val="0"/>
      <w:marRight w:val="0"/>
      <w:marTop w:val="0"/>
      <w:marBottom w:val="0"/>
      <w:divBdr>
        <w:top w:val="none" w:sz="0" w:space="0" w:color="auto"/>
        <w:left w:val="none" w:sz="0" w:space="0" w:color="auto"/>
        <w:bottom w:val="none" w:sz="0" w:space="0" w:color="auto"/>
        <w:right w:val="none" w:sz="0" w:space="0" w:color="auto"/>
      </w:divBdr>
      <w:divsChild>
        <w:div w:id="1151795938">
          <w:marLeft w:val="0"/>
          <w:marRight w:val="0"/>
          <w:marTop w:val="15"/>
          <w:marBottom w:val="0"/>
          <w:divBdr>
            <w:top w:val="single" w:sz="48" w:space="0" w:color="auto"/>
            <w:left w:val="single" w:sz="48" w:space="0" w:color="auto"/>
            <w:bottom w:val="single" w:sz="48" w:space="0" w:color="auto"/>
            <w:right w:val="single" w:sz="48" w:space="0" w:color="auto"/>
          </w:divBdr>
          <w:divsChild>
            <w:div w:id="2113627799">
              <w:marLeft w:val="0"/>
              <w:marRight w:val="0"/>
              <w:marTop w:val="0"/>
              <w:marBottom w:val="0"/>
              <w:divBdr>
                <w:top w:val="none" w:sz="0" w:space="0" w:color="auto"/>
                <w:left w:val="none" w:sz="0" w:space="0" w:color="auto"/>
                <w:bottom w:val="none" w:sz="0" w:space="0" w:color="auto"/>
                <w:right w:val="none" w:sz="0" w:space="0" w:color="auto"/>
              </w:divBdr>
              <w:divsChild>
                <w:div w:id="2037802589">
                  <w:marLeft w:val="0"/>
                  <w:marRight w:val="0"/>
                  <w:marTop w:val="0"/>
                  <w:marBottom w:val="0"/>
                  <w:divBdr>
                    <w:top w:val="none" w:sz="0" w:space="0" w:color="auto"/>
                    <w:left w:val="none" w:sz="0" w:space="0" w:color="auto"/>
                    <w:bottom w:val="none" w:sz="0" w:space="0" w:color="auto"/>
                    <w:right w:val="none" w:sz="0" w:space="0" w:color="auto"/>
                  </w:divBdr>
                </w:div>
                <w:div w:id="738862584">
                  <w:marLeft w:val="0"/>
                  <w:marRight w:val="0"/>
                  <w:marTop w:val="0"/>
                  <w:marBottom w:val="0"/>
                  <w:divBdr>
                    <w:top w:val="none" w:sz="0" w:space="0" w:color="auto"/>
                    <w:left w:val="none" w:sz="0" w:space="0" w:color="auto"/>
                    <w:bottom w:val="none" w:sz="0" w:space="0" w:color="auto"/>
                    <w:right w:val="none" w:sz="0" w:space="0" w:color="auto"/>
                  </w:divBdr>
                </w:div>
                <w:div w:id="1025599993">
                  <w:marLeft w:val="0"/>
                  <w:marRight w:val="0"/>
                  <w:marTop w:val="0"/>
                  <w:marBottom w:val="0"/>
                  <w:divBdr>
                    <w:top w:val="none" w:sz="0" w:space="0" w:color="auto"/>
                    <w:left w:val="none" w:sz="0" w:space="0" w:color="auto"/>
                    <w:bottom w:val="none" w:sz="0" w:space="0" w:color="auto"/>
                    <w:right w:val="none" w:sz="0" w:space="0" w:color="auto"/>
                  </w:divBdr>
                </w:div>
                <w:div w:id="403530779">
                  <w:marLeft w:val="0"/>
                  <w:marRight w:val="0"/>
                  <w:marTop w:val="0"/>
                  <w:marBottom w:val="0"/>
                  <w:divBdr>
                    <w:top w:val="none" w:sz="0" w:space="0" w:color="auto"/>
                    <w:left w:val="none" w:sz="0" w:space="0" w:color="auto"/>
                    <w:bottom w:val="none" w:sz="0" w:space="0" w:color="auto"/>
                    <w:right w:val="none" w:sz="0" w:space="0" w:color="auto"/>
                  </w:divBdr>
                </w:div>
                <w:div w:id="2126343091">
                  <w:marLeft w:val="0"/>
                  <w:marRight w:val="0"/>
                  <w:marTop w:val="0"/>
                  <w:marBottom w:val="0"/>
                  <w:divBdr>
                    <w:top w:val="none" w:sz="0" w:space="0" w:color="auto"/>
                    <w:left w:val="none" w:sz="0" w:space="0" w:color="auto"/>
                    <w:bottom w:val="none" w:sz="0" w:space="0" w:color="auto"/>
                    <w:right w:val="none" w:sz="0" w:space="0" w:color="auto"/>
                  </w:divBdr>
                </w:div>
                <w:div w:id="1731071042">
                  <w:marLeft w:val="0"/>
                  <w:marRight w:val="0"/>
                  <w:marTop w:val="0"/>
                  <w:marBottom w:val="0"/>
                  <w:divBdr>
                    <w:top w:val="none" w:sz="0" w:space="0" w:color="auto"/>
                    <w:left w:val="none" w:sz="0" w:space="0" w:color="auto"/>
                    <w:bottom w:val="none" w:sz="0" w:space="0" w:color="auto"/>
                    <w:right w:val="none" w:sz="0" w:space="0" w:color="auto"/>
                  </w:divBdr>
                </w:div>
                <w:div w:id="1530610293">
                  <w:marLeft w:val="0"/>
                  <w:marRight w:val="0"/>
                  <w:marTop w:val="0"/>
                  <w:marBottom w:val="0"/>
                  <w:divBdr>
                    <w:top w:val="none" w:sz="0" w:space="0" w:color="auto"/>
                    <w:left w:val="none" w:sz="0" w:space="0" w:color="auto"/>
                    <w:bottom w:val="none" w:sz="0" w:space="0" w:color="auto"/>
                    <w:right w:val="none" w:sz="0" w:space="0" w:color="auto"/>
                  </w:divBdr>
                </w:div>
                <w:div w:id="536351402">
                  <w:marLeft w:val="0"/>
                  <w:marRight w:val="0"/>
                  <w:marTop w:val="0"/>
                  <w:marBottom w:val="0"/>
                  <w:divBdr>
                    <w:top w:val="none" w:sz="0" w:space="0" w:color="auto"/>
                    <w:left w:val="none" w:sz="0" w:space="0" w:color="auto"/>
                    <w:bottom w:val="none" w:sz="0" w:space="0" w:color="auto"/>
                    <w:right w:val="none" w:sz="0" w:space="0" w:color="auto"/>
                  </w:divBdr>
                </w:div>
                <w:div w:id="98260424">
                  <w:marLeft w:val="0"/>
                  <w:marRight w:val="0"/>
                  <w:marTop w:val="0"/>
                  <w:marBottom w:val="0"/>
                  <w:divBdr>
                    <w:top w:val="none" w:sz="0" w:space="0" w:color="auto"/>
                    <w:left w:val="none" w:sz="0" w:space="0" w:color="auto"/>
                    <w:bottom w:val="none" w:sz="0" w:space="0" w:color="auto"/>
                    <w:right w:val="none" w:sz="0" w:space="0" w:color="auto"/>
                  </w:divBdr>
                </w:div>
                <w:div w:id="1834681976">
                  <w:marLeft w:val="0"/>
                  <w:marRight w:val="0"/>
                  <w:marTop w:val="0"/>
                  <w:marBottom w:val="0"/>
                  <w:divBdr>
                    <w:top w:val="none" w:sz="0" w:space="0" w:color="auto"/>
                    <w:left w:val="none" w:sz="0" w:space="0" w:color="auto"/>
                    <w:bottom w:val="none" w:sz="0" w:space="0" w:color="auto"/>
                    <w:right w:val="none" w:sz="0" w:space="0" w:color="auto"/>
                  </w:divBdr>
                </w:div>
                <w:div w:id="624192625">
                  <w:marLeft w:val="0"/>
                  <w:marRight w:val="0"/>
                  <w:marTop w:val="0"/>
                  <w:marBottom w:val="0"/>
                  <w:divBdr>
                    <w:top w:val="none" w:sz="0" w:space="0" w:color="auto"/>
                    <w:left w:val="none" w:sz="0" w:space="0" w:color="auto"/>
                    <w:bottom w:val="none" w:sz="0" w:space="0" w:color="auto"/>
                    <w:right w:val="none" w:sz="0" w:space="0" w:color="auto"/>
                  </w:divBdr>
                </w:div>
                <w:div w:id="1293096211">
                  <w:marLeft w:val="0"/>
                  <w:marRight w:val="0"/>
                  <w:marTop w:val="0"/>
                  <w:marBottom w:val="0"/>
                  <w:divBdr>
                    <w:top w:val="none" w:sz="0" w:space="0" w:color="auto"/>
                    <w:left w:val="none" w:sz="0" w:space="0" w:color="auto"/>
                    <w:bottom w:val="none" w:sz="0" w:space="0" w:color="auto"/>
                    <w:right w:val="none" w:sz="0" w:space="0" w:color="auto"/>
                  </w:divBdr>
                </w:div>
                <w:div w:id="130445069">
                  <w:marLeft w:val="0"/>
                  <w:marRight w:val="0"/>
                  <w:marTop w:val="0"/>
                  <w:marBottom w:val="0"/>
                  <w:divBdr>
                    <w:top w:val="none" w:sz="0" w:space="0" w:color="auto"/>
                    <w:left w:val="none" w:sz="0" w:space="0" w:color="auto"/>
                    <w:bottom w:val="none" w:sz="0" w:space="0" w:color="auto"/>
                    <w:right w:val="none" w:sz="0" w:space="0" w:color="auto"/>
                  </w:divBdr>
                </w:div>
                <w:div w:id="2066370936">
                  <w:marLeft w:val="0"/>
                  <w:marRight w:val="0"/>
                  <w:marTop w:val="0"/>
                  <w:marBottom w:val="0"/>
                  <w:divBdr>
                    <w:top w:val="none" w:sz="0" w:space="0" w:color="auto"/>
                    <w:left w:val="none" w:sz="0" w:space="0" w:color="auto"/>
                    <w:bottom w:val="none" w:sz="0" w:space="0" w:color="auto"/>
                    <w:right w:val="none" w:sz="0" w:space="0" w:color="auto"/>
                  </w:divBdr>
                </w:div>
                <w:div w:id="2020308973">
                  <w:marLeft w:val="0"/>
                  <w:marRight w:val="0"/>
                  <w:marTop w:val="0"/>
                  <w:marBottom w:val="0"/>
                  <w:divBdr>
                    <w:top w:val="none" w:sz="0" w:space="0" w:color="auto"/>
                    <w:left w:val="none" w:sz="0" w:space="0" w:color="auto"/>
                    <w:bottom w:val="none" w:sz="0" w:space="0" w:color="auto"/>
                    <w:right w:val="none" w:sz="0" w:space="0" w:color="auto"/>
                  </w:divBdr>
                </w:div>
                <w:div w:id="1785077603">
                  <w:marLeft w:val="0"/>
                  <w:marRight w:val="0"/>
                  <w:marTop w:val="0"/>
                  <w:marBottom w:val="0"/>
                  <w:divBdr>
                    <w:top w:val="none" w:sz="0" w:space="0" w:color="auto"/>
                    <w:left w:val="none" w:sz="0" w:space="0" w:color="auto"/>
                    <w:bottom w:val="none" w:sz="0" w:space="0" w:color="auto"/>
                    <w:right w:val="none" w:sz="0" w:space="0" w:color="auto"/>
                  </w:divBdr>
                </w:div>
                <w:div w:id="483665258">
                  <w:marLeft w:val="0"/>
                  <w:marRight w:val="0"/>
                  <w:marTop w:val="0"/>
                  <w:marBottom w:val="0"/>
                  <w:divBdr>
                    <w:top w:val="none" w:sz="0" w:space="0" w:color="auto"/>
                    <w:left w:val="none" w:sz="0" w:space="0" w:color="auto"/>
                    <w:bottom w:val="none" w:sz="0" w:space="0" w:color="auto"/>
                    <w:right w:val="none" w:sz="0" w:space="0" w:color="auto"/>
                  </w:divBdr>
                </w:div>
                <w:div w:id="1601061547">
                  <w:marLeft w:val="0"/>
                  <w:marRight w:val="0"/>
                  <w:marTop w:val="0"/>
                  <w:marBottom w:val="0"/>
                  <w:divBdr>
                    <w:top w:val="none" w:sz="0" w:space="0" w:color="auto"/>
                    <w:left w:val="none" w:sz="0" w:space="0" w:color="auto"/>
                    <w:bottom w:val="none" w:sz="0" w:space="0" w:color="auto"/>
                    <w:right w:val="none" w:sz="0" w:space="0" w:color="auto"/>
                  </w:divBdr>
                </w:div>
                <w:div w:id="852498756">
                  <w:marLeft w:val="0"/>
                  <w:marRight w:val="0"/>
                  <w:marTop w:val="0"/>
                  <w:marBottom w:val="0"/>
                  <w:divBdr>
                    <w:top w:val="none" w:sz="0" w:space="0" w:color="auto"/>
                    <w:left w:val="none" w:sz="0" w:space="0" w:color="auto"/>
                    <w:bottom w:val="none" w:sz="0" w:space="0" w:color="auto"/>
                    <w:right w:val="none" w:sz="0" w:space="0" w:color="auto"/>
                  </w:divBdr>
                </w:div>
                <w:div w:id="1243568601">
                  <w:marLeft w:val="0"/>
                  <w:marRight w:val="0"/>
                  <w:marTop w:val="0"/>
                  <w:marBottom w:val="0"/>
                  <w:divBdr>
                    <w:top w:val="none" w:sz="0" w:space="0" w:color="auto"/>
                    <w:left w:val="none" w:sz="0" w:space="0" w:color="auto"/>
                    <w:bottom w:val="none" w:sz="0" w:space="0" w:color="auto"/>
                    <w:right w:val="none" w:sz="0" w:space="0" w:color="auto"/>
                  </w:divBdr>
                </w:div>
                <w:div w:id="74862250">
                  <w:marLeft w:val="0"/>
                  <w:marRight w:val="0"/>
                  <w:marTop w:val="0"/>
                  <w:marBottom w:val="0"/>
                  <w:divBdr>
                    <w:top w:val="none" w:sz="0" w:space="0" w:color="auto"/>
                    <w:left w:val="none" w:sz="0" w:space="0" w:color="auto"/>
                    <w:bottom w:val="none" w:sz="0" w:space="0" w:color="auto"/>
                    <w:right w:val="none" w:sz="0" w:space="0" w:color="auto"/>
                  </w:divBdr>
                </w:div>
                <w:div w:id="1930312301">
                  <w:marLeft w:val="0"/>
                  <w:marRight w:val="0"/>
                  <w:marTop w:val="0"/>
                  <w:marBottom w:val="0"/>
                  <w:divBdr>
                    <w:top w:val="none" w:sz="0" w:space="0" w:color="auto"/>
                    <w:left w:val="none" w:sz="0" w:space="0" w:color="auto"/>
                    <w:bottom w:val="none" w:sz="0" w:space="0" w:color="auto"/>
                    <w:right w:val="none" w:sz="0" w:space="0" w:color="auto"/>
                  </w:divBdr>
                </w:div>
                <w:div w:id="1911499346">
                  <w:marLeft w:val="0"/>
                  <w:marRight w:val="0"/>
                  <w:marTop w:val="0"/>
                  <w:marBottom w:val="0"/>
                  <w:divBdr>
                    <w:top w:val="none" w:sz="0" w:space="0" w:color="auto"/>
                    <w:left w:val="none" w:sz="0" w:space="0" w:color="auto"/>
                    <w:bottom w:val="none" w:sz="0" w:space="0" w:color="auto"/>
                    <w:right w:val="none" w:sz="0" w:space="0" w:color="auto"/>
                  </w:divBdr>
                </w:div>
                <w:div w:id="601571170">
                  <w:marLeft w:val="0"/>
                  <w:marRight w:val="0"/>
                  <w:marTop w:val="0"/>
                  <w:marBottom w:val="0"/>
                  <w:divBdr>
                    <w:top w:val="none" w:sz="0" w:space="0" w:color="auto"/>
                    <w:left w:val="none" w:sz="0" w:space="0" w:color="auto"/>
                    <w:bottom w:val="none" w:sz="0" w:space="0" w:color="auto"/>
                    <w:right w:val="none" w:sz="0" w:space="0" w:color="auto"/>
                  </w:divBdr>
                </w:div>
                <w:div w:id="459421126">
                  <w:marLeft w:val="0"/>
                  <w:marRight w:val="0"/>
                  <w:marTop w:val="0"/>
                  <w:marBottom w:val="0"/>
                  <w:divBdr>
                    <w:top w:val="none" w:sz="0" w:space="0" w:color="auto"/>
                    <w:left w:val="none" w:sz="0" w:space="0" w:color="auto"/>
                    <w:bottom w:val="none" w:sz="0" w:space="0" w:color="auto"/>
                    <w:right w:val="none" w:sz="0" w:space="0" w:color="auto"/>
                  </w:divBdr>
                </w:div>
                <w:div w:id="183909749">
                  <w:marLeft w:val="0"/>
                  <w:marRight w:val="0"/>
                  <w:marTop w:val="0"/>
                  <w:marBottom w:val="0"/>
                  <w:divBdr>
                    <w:top w:val="none" w:sz="0" w:space="0" w:color="auto"/>
                    <w:left w:val="none" w:sz="0" w:space="0" w:color="auto"/>
                    <w:bottom w:val="none" w:sz="0" w:space="0" w:color="auto"/>
                    <w:right w:val="none" w:sz="0" w:space="0" w:color="auto"/>
                  </w:divBdr>
                </w:div>
                <w:div w:id="1349984816">
                  <w:marLeft w:val="0"/>
                  <w:marRight w:val="0"/>
                  <w:marTop w:val="0"/>
                  <w:marBottom w:val="0"/>
                  <w:divBdr>
                    <w:top w:val="none" w:sz="0" w:space="0" w:color="auto"/>
                    <w:left w:val="none" w:sz="0" w:space="0" w:color="auto"/>
                    <w:bottom w:val="none" w:sz="0" w:space="0" w:color="auto"/>
                    <w:right w:val="none" w:sz="0" w:space="0" w:color="auto"/>
                  </w:divBdr>
                </w:div>
                <w:div w:id="720371786">
                  <w:marLeft w:val="0"/>
                  <w:marRight w:val="0"/>
                  <w:marTop w:val="0"/>
                  <w:marBottom w:val="0"/>
                  <w:divBdr>
                    <w:top w:val="none" w:sz="0" w:space="0" w:color="auto"/>
                    <w:left w:val="none" w:sz="0" w:space="0" w:color="auto"/>
                    <w:bottom w:val="none" w:sz="0" w:space="0" w:color="auto"/>
                    <w:right w:val="none" w:sz="0" w:space="0" w:color="auto"/>
                  </w:divBdr>
                </w:div>
                <w:div w:id="337275913">
                  <w:marLeft w:val="0"/>
                  <w:marRight w:val="0"/>
                  <w:marTop w:val="0"/>
                  <w:marBottom w:val="0"/>
                  <w:divBdr>
                    <w:top w:val="none" w:sz="0" w:space="0" w:color="auto"/>
                    <w:left w:val="none" w:sz="0" w:space="0" w:color="auto"/>
                    <w:bottom w:val="none" w:sz="0" w:space="0" w:color="auto"/>
                    <w:right w:val="none" w:sz="0" w:space="0" w:color="auto"/>
                  </w:divBdr>
                </w:div>
                <w:div w:id="1138958902">
                  <w:marLeft w:val="0"/>
                  <w:marRight w:val="0"/>
                  <w:marTop w:val="0"/>
                  <w:marBottom w:val="0"/>
                  <w:divBdr>
                    <w:top w:val="none" w:sz="0" w:space="0" w:color="auto"/>
                    <w:left w:val="none" w:sz="0" w:space="0" w:color="auto"/>
                    <w:bottom w:val="none" w:sz="0" w:space="0" w:color="auto"/>
                    <w:right w:val="none" w:sz="0" w:space="0" w:color="auto"/>
                  </w:divBdr>
                </w:div>
                <w:div w:id="1985306991">
                  <w:marLeft w:val="0"/>
                  <w:marRight w:val="0"/>
                  <w:marTop w:val="0"/>
                  <w:marBottom w:val="0"/>
                  <w:divBdr>
                    <w:top w:val="none" w:sz="0" w:space="0" w:color="auto"/>
                    <w:left w:val="none" w:sz="0" w:space="0" w:color="auto"/>
                    <w:bottom w:val="none" w:sz="0" w:space="0" w:color="auto"/>
                    <w:right w:val="none" w:sz="0" w:space="0" w:color="auto"/>
                  </w:divBdr>
                </w:div>
                <w:div w:id="2067100061">
                  <w:marLeft w:val="0"/>
                  <w:marRight w:val="0"/>
                  <w:marTop w:val="0"/>
                  <w:marBottom w:val="0"/>
                  <w:divBdr>
                    <w:top w:val="none" w:sz="0" w:space="0" w:color="auto"/>
                    <w:left w:val="none" w:sz="0" w:space="0" w:color="auto"/>
                    <w:bottom w:val="none" w:sz="0" w:space="0" w:color="auto"/>
                    <w:right w:val="none" w:sz="0" w:space="0" w:color="auto"/>
                  </w:divBdr>
                </w:div>
                <w:div w:id="971713870">
                  <w:marLeft w:val="0"/>
                  <w:marRight w:val="0"/>
                  <w:marTop w:val="0"/>
                  <w:marBottom w:val="0"/>
                  <w:divBdr>
                    <w:top w:val="none" w:sz="0" w:space="0" w:color="auto"/>
                    <w:left w:val="none" w:sz="0" w:space="0" w:color="auto"/>
                    <w:bottom w:val="none" w:sz="0" w:space="0" w:color="auto"/>
                    <w:right w:val="none" w:sz="0" w:space="0" w:color="auto"/>
                  </w:divBdr>
                </w:div>
                <w:div w:id="754472256">
                  <w:marLeft w:val="0"/>
                  <w:marRight w:val="0"/>
                  <w:marTop w:val="0"/>
                  <w:marBottom w:val="0"/>
                  <w:divBdr>
                    <w:top w:val="none" w:sz="0" w:space="0" w:color="auto"/>
                    <w:left w:val="none" w:sz="0" w:space="0" w:color="auto"/>
                    <w:bottom w:val="none" w:sz="0" w:space="0" w:color="auto"/>
                    <w:right w:val="none" w:sz="0" w:space="0" w:color="auto"/>
                  </w:divBdr>
                </w:div>
                <w:div w:id="530730876">
                  <w:marLeft w:val="0"/>
                  <w:marRight w:val="0"/>
                  <w:marTop w:val="0"/>
                  <w:marBottom w:val="0"/>
                  <w:divBdr>
                    <w:top w:val="none" w:sz="0" w:space="0" w:color="auto"/>
                    <w:left w:val="none" w:sz="0" w:space="0" w:color="auto"/>
                    <w:bottom w:val="none" w:sz="0" w:space="0" w:color="auto"/>
                    <w:right w:val="none" w:sz="0" w:space="0" w:color="auto"/>
                  </w:divBdr>
                </w:div>
                <w:div w:id="1730029011">
                  <w:marLeft w:val="0"/>
                  <w:marRight w:val="0"/>
                  <w:marTop w:val="0"/>
                  <w:marBottom w:val="0"/>
                  <w:divBdr>
                    <w:top w:val="none" w:sz="0" w:space="0" w:color="auto"/>
                    <w:left w:val="none" w:sz="0" w:space="0" w:color="auto"/>
                    <w:bottom w:val="none" w:sz="0" w:space="0" w:color="auto"/>
                    <w:right w:val="none" w:sz="0" w:space="0" w:color="auto"/>
                  </w:divBdr>
                </w:div>
                <w:div w:id="851333682">
                  <w:marLeft w:val="0"/>
                  <w:marRight w:val="0"/>
                  <w:marTop w:val="0"/>
                  <w:marBottom w:val="0"/>
                  <w:divBdr>
                    <w:top w:val="none" w:sz="0" w:space="0" w:color="auto"/>
                    <w:left w:val="none" w:sz="0" w:space="0" w:color="auto"/>
                    <w:bottom w:val="none" w:sz="0" w:space="0" w:color="auto"/>
                    <w:right w:val="none" w:sz="0" w:space="0" w:color="auto"/>
                  </w:divBdr>
                </w:div>
                <w:div w:id="1976133673">
                  <w:marLeft w:val="0"/>
                  <w:marRight w:val="0"/>
                  <w:marTop w:val="0"/>
                  <w:marBottom w:val="0"/>
                  <w:divBdr>
                    <w:top w:val="none" w:sz="0" w:space="0" w:color="auto"/>
                    <w:left w:val="none" w:sz="0" w:space="0" w:color="auto"/>
                    <w:bottom w:val="none" w:sz="0" w:space="0" w:color="auto"/>
                    <w:right w:val="none" w:sz="0" w:space="0" w:color="auto"/>
                  </w:divBdr>
                </w:div>
                <w:div w:id="22290849">
                  <w:marLeft w:val="0"/>
                  <w:marRight w:val="0"/>
                  <w:marTop w:val="0"/>
                  <w:marBottom w:val="0"/>
                  <w:divBdr>
                    <w:top w:val="none" w:sz="0" w:space="0" w:color="auto"/>
                    <w:left w:val="none" w:sz="0" w:space="0" w:color="auto"/>
                    <w:bottom w:val="none" w:sz="0" w:space="0" w:color="auto"/>
                    <w:right w:val="none" w:sz="0" w:space="0" w:color="auto"/>
                  </w:divBdr>
                </w:div>
                <w:div w:id="846406536">
                  <w:marLeft w:val="0"/>
                  <w:marRight w:val="0"/>
                  <w:marTop w:val="0"/>
                  <w:marBottom w:val="0"/>
                  <w:divBdr>
                    <w:top w:val="none" w:sz="0" w:space="0" w:color="auto"/>
                    <w:left w:val="none" w:sz="0" w:space="0" w:color="auto"/>
                    <w:bottom w:val="none" w:sz="0" w:space="0" w:color="auto"/>
                    <w:right w:val="none" w:sz="0" w:space="0" w:color="auto"/>
                  </w:divBdr>
                </w:div>
                <w:div w:id="813836892">
                  <w:marLeft w:val="0"/>
                  <w:marRight w:val="0"/>
                  <w:marTop w:val="0"/>
                  <w:marBottom w:val="0"/>
                  <w:divBdr>
                    <w:top w:val="none" w:sz="0" w:space="0" w:color="auto"/>
                    <w:left w:val="none" w:sz="0" w:space="0" w:color="auto"/>
                    <w:bottom w:val="none" w:sz="0" w:space="0" w:color="auto"/>
                    <w:right w:val="none" w:sz="0" w:space="0" w:color="auto"/>
                  </w:divBdr>
                </w:div>
                <w:div w:id="599413847">
                  <w:marLeft w:val="0"/>
                  <w:marRight w:val="0"/>
                  <w:marTop w:val="0"/>
                  <w:marBottom w:val="0"/>
                  <w:divBdr>
                    <w:top w:val="none" w:sz="0" w:space="0" w:color="auto"/>
                    <w:left w:val="none" w:sz="0" w:space="0" w:color="auto"/>
                    <w:bottom w:val="none" w:sz="0" w:space="0" w:color="auto"/>
                    <w:right w:val="none" w:sz="0" w:space="0" w:color="auto"/>
                  </w:divBdr>
                </w:div>
                <w:div w:id="996147834">
                  <w:marLeft w:val="0"/>
                  <w:marRight w:val="0"/>
                  <w:marTop w:val="0"/>
                  <w:marBottom w:val="0"/>
                  <w:divBdr>
                    <w:top w:val="none" w:sz="0" w:space="0" w:color="auto"/>
                    <w:left w:val="none" w:sz="0" w:space="0" w:color="auto"/>
                    <w:bottom w:val="none" w:sz="0" w:space="0" w:color="auto"/>
                    <w:right w:val="none" w:sz="0" w:space="0" w:color="auto"/>
                  </w:divBdr>
                </w:div>
                <w:div w:id="484007158">
                  <w:marLeft w:val="0"/>
                  <w:marRight w:val="0"/>
                  <w:marTop w:val="0"/>
                  <w:marBottom w:val="0"/>
                  <w:divBdr>
                    <w:top w:val="none" w:sz="0" w:space="0" w:color="auto"/>
                    <w:left w:val="none" w:sz="0" w:space="0" w:color="auto"/>
                    <w:bottom w:val="none" w:sz="0" w:space="0" w:color="auto"/>
                    <w:right w:val="none" w:sz="0" w:space="0" w:color="auto"/>
                  </w:divBdr>
                </w:div>
                <w:div w:id="1927811387">
                  <w:marLeft w:val="0"/>
                  <w:marRight w:val="0"/>
                  <w:marTop w:val="0"/>
                  <w:marBottom w:val="0"/>
                  <w:divBdr>
                    <w:top w:val="none" w:sz="0" w:space="0" w:color="auto"/>
                    <w:left w:val="none" w:sz="0" w:space="0" w:color="auto"/>
                    <w:bottom w:val="none" w:sz="0" w:space="0" w:color="auto"/>
                    <w:right w:val="none" w:sz="0" w:space="0" w:color="auto"/>
                  </w:divBdr>
                </w:div>
                <w:div w:id="69012240">
                  <w:marLeft w:val="0"/>
                  <w:marRight w:val="0"/>
                  <w:marTop w:val="0"/>
                  <w:marBottom w:val="0"/>
                  <w:divBdr>
                    <w:top w:val="none" w:sz="0" w:space="0" w:color="auto"/>
                    <w:left w:val="none" w:sz="0" w:space="0" w:color="auto"/>
                    <w:bottom w:val="none" w:sz="0" w:space="0" w:color="auto"/>
                    <w:right w:val="none" w:sz="0" w:space="0" w:color="auto"/>
                  </w:divBdr>
                </w:div>
                <w:div w:id="1704938762">
                  <w:marLeft w:val="0"/>
                  <w:marRight w:val="0"/>
                  <w:marTop w:val="0"/>
                  <w:marBottom w:val="0"/>
                  <w:divBdr>
                    <w:top w:val="none" w:sz="0" w:space="0" w:color="auto"/>
                    <w:left w:val="none" w:sz="0" w:space="0" w:color="auto"/>
                    <w:bottom w:val="none" w:sz="0" w:space="0" w:color="auto"/>
                    <w:right w:val="none" w:sz="0" w:space="0" w:color="auto"/>
                  </w:divBdr>
                </w:div>
                <w:div w:id="210927062">
                  <w:marLeft w:val="0"/>
                  <w:marRight w:val="0"/>
                  <w:marTop w:val="0"/>
                  <w:marBottom w:val="0"/>
                  <w:divBdr>
                    <w:top w:val="none" w:sz="0" w:space="0" w:color="auto"/>
                    <w:left w:val="none" w:sz="0" w:space="0" w:color="auto"/>
                    <w:bottom w:val="none" w:sz="0" w:space="0" w:color="auto"/>
                    <w:right w:val="none" w:sz="0" w:space="0" w:color="auto"/>
                  </w:divBdr>
                </w:div>
                <w:div w:id="817452750">
                  <w:marLeft w:val="0"/>
                  <w:marRight w:val="0"/>
                  <w:marTop w:val="0"/>
                  <w:marBottom w:val="0"/>
                  <w:divBdr>
                    <w:top w:val="none" w:sz="0" w:space="0" w:color="auto"/>
                    <w:left w:val="none" w:sz="0" w:space="0" w:color="auto"/>
                    <w:bottom w:val="none" w:sz="0" w:space="0" w:color="auto"/>
                    <w:right w:val="none" w:sz="0" w:space="0" w:color="auto"/>
                  </w:divBdr>
                </w:div>
                <w:div w:id="1109396451">
                  <w:marLeft w:val="0"/>
                  <w:marRight w:val="0"/>
                  <w:marTop w:val="0"/>
                  <w:marBottom w:val="0"/>
                  <w:divBdr>
                    <w:top w:val="none" w:sz="0" w:space="0" w:color="auto"/>
                    <w:left w:val="none" w:sz="0" w:space="0" w:color="auto"/>
                    <w:bottom w:val="none" w:sz="0" w:space="0" w:color="auto"/>
                    <w:right w:val="none" w:sz="0" w:space="0" w:color="auto"/>
                  </w:divBdr>
                </w:div>
                <w:div w:id="164514744">
                  <w:marLeft w:val="0"/>
                  <w:marRight w:val="0"/>
                  <w:marTop w:val="0"/>
                  <w:marBottom w:val="0"/>
                  <w:divBdr>
                    <w:top w:val="none" w:sz="0" w:space="0" w:color="auto"/>
                    <w:left w:val="none" w:sz="0" w:space="0" w:color="auto"/>
                    <w:bottom w:val="none" w:sz="0" w:space="0" w:color="auto"/>
                    <w:right w:val="none" w:sz="0" w:space="0" w:color="auto"/>
                  </w:divBdr>
                </w:div>
                <w:div w:id="1593776140">
                  <w:marLeft w:val="0"/>
                  <w:marRight w:val="0"/>
                  <w:marTop w:val="0"/>
                  <w:marBottom w:val="0"/>
                  <w:divBdr>
                    <w:top w:val="none" w:sz="0" w:space="0" w:color="auto"/>
                    <w:left w:val="none" w:sz="0" w:space="0" w:color="auto"/>
                    <w:bottom w:val="none" w:sz="0" w:space="0" w:color="auto"/>
                    <w:right w:val="none" w:sz="0" w:space="0" w:color="auto"/>
                  </w:divBdr>
                </w:div>
                <w:div w:id="123666744">
                  <w:marLeft w:val="0"/>
                  <w:marRight w:val="0"/>
                  <w:marTop w:val="0"/>
                  <w:marBottom w:val="0"/>
                  <w:divBdr>
                    <w:top w:val="none" w:sz="0" w:space="0" w:color="auto"/>
                    <w:left w:val="none" w:sz="0" w:space="0" w:color="auto"/>
                    <w:bottom w:val="none" w:sz="0" w:space="0" w:color="auto"/>
                    <w:right w:val="none" w:sz="0" w:space="0" w:color="auto"/>
                  </w:divBdr>
                </w:div>
                <w:div w:id="1475294462">
                  <w:marLeft w:val="0"/>
                  <w:marRight w:val="0"/>
                  <w:marTop w:val="0"/>
                  <w:marBottom w:val="0"/>
                  <w:divBdr>
                    <w:top w:val="none" w:sz="0" w:space="0" w:color="auto"/>
                    <w:left w:val="none" w:sz="0" w:space="0" w:color="auto"/>
                    <w:bottom w:val="none" w:sz="0" w:space="0" w:color="auto"/>
                    <w:right w:val="none" w:sz="0" w:space="0" w:color="auto"/>
                  </w:divBdr>
                </w:div>
                <w:div w:id="417754167">
                  <w:marLeft w:val="0"/>
                  <w:marRight w:val="0"/>
                  <w:marTop w:val="0"/>
                  <w:marBottom w:val="0"/>
                  <w:divBdr>
                    <w:top w:val="none" w:sz="0" w:space="0" w:color="auto"/>
                    <w:left w:val="none" w:sz="0" w:space="0" w:color="auto"/>
                    <w:bottom w:val="none" w:sz="0" w:space="0" w:color="auto"/>
                    <w:right w:val="none" w:sz="0" w:space="0" w:color="auto"/>
                  </w:divBdr>
                </w:div>
                <w:div w:id="311764145">
                  <w:marLeft w:val="0"/>
                  <w:marRight w:val="0"/>
                  <w:marTop w:val="0"/>
                  <w:marBottom w:val="0"/>
                  <w:divBdr>
                    <w:top w:val="none" w:sz="0" w:space="0" w:color="auto"/>
                    <w:left w:val="none" w:sz="0" w:space="0" w:color="auto"/>
                    <w:bottom w:val="none" w:sz="0" w:space="0" w:color="auto"/>
                    <w:right w:val="none" w:sz="0" w:space="0" w:color="auto"/>
                  </w:divBdr>
                </w:div>
                <w:div w:id="801533244">
                  <w:marLeft w:val="0"/>
                  <w:marRight w:val="0"/>
                  <w:marTop w:val="0"/>
                  <w:marBottom w:val="0"/>
                  <w:divBdr>
                    <w:top w:val="none" w:sz="0" w:space="0" w:color="auto"/>
                    <w:left w:val="none" w:sz="0" w:space="0" w:color="auto"/>
                    <w:bottom w:val="none" w:sz="0" w:space="0" w:color="auto"/>
                    <w:right w:val="none" w:sz="0" w:space="0" w:color="auto"/>
                  </w:divBdr>
                </w:div>
                <w:div w:id="1217819542">
                  <w:marLeft w:val="0"/>
                  <w:marRight w:val="0"/>
                  <w:marTop w:val="0"/>
                  <w:marBottom w:val="0"/>
                  <w:divBdr>
                    <w:top w:val="none" w:sz="0" w:space="0" w:color="auto"/>
                    <w:left w:val="none" w:sz="0" w:space="0" w:color="auto"/>
                    <w:bottom w:val="none" w:sz="0" w:space="0" w:color="auto"/>
                    <w:right w:val="none" w:sz="0" w:space="0" w:color="auto"/>
                  </w:divBdr>
                </w:div>
                <w:div w:id="1576820072">
                  <w:marLeft w:val="0"/>
                  <w:marRight w:val="0"/>
                  <w:marTop w:val="0"/>
                  <w:marBottom w:val="0"/>
                  <w:divBdr>
                    <w:top w:val="none" w:sz="0" w:space="0" w:color="auto"/>
                    <w:left w:val="none" w:sz="0" w:space="0" w:color="auto"/>
                    <w:bottom w:val="none" w:sz="0" w:space="0" w:color="auto"/>
                    <w:right w:val="none" w:sz="0" w:space="0" w:color="auto"/>
                  </w:divBdr>
                </w:div>
                <w:div w:id="1995838966">
                  <w:marLeft w:val="0"/>
                  <w:marRight w:val="0"/>
                  <w:marTop w:val="0"/>
                  <w:marBottom w:val="0"/>
                  <w:divBdr>
                    <w:top w:val="none" w:sz="0" w:space="0" w:color="auto"/>
                    <w:left w:val="none" w:sz="0" w:space="0" w:color="auto"/>
                    <w:bottom w:val="none" w:sz="0" w:space="0" w:color="auto"/>
                    <w:right w:val="none" w:sz="0" w:space="0" w:color="auto"/>
                  </w:divBdr>
                </w:div>
                <w:div w:id="95374186">
                  <w:marLeft w:val="0"/>
                  <w:marRight w:val="0"/>
                  <w:marTop w:val="0"/>
                  <w:marBottom w:val="0"/>
                  <w:divBdr>
                    <w:top w:val="none" w:sz="0" w:space="0" w:color="auto"/>
                    <w:left w:val="none" w:sz="0" w:space="0" w:color="auto"/>
                    <w:bottom w:val="none" w:sz="0" w:space="0" w:color="auto"/>
                    <w:right w:val="none" w:sz="0" w:space="0" w:color="auto"/>
                  </w:divBdr>
                </w:div>
                <w:div w:id="1267616081">
                  <w:marLeft w:val="0"/>
                  <w:marRight w:val="0"/>
                  <w:marTop w:val="0"/>
                  <w:marBottom w:val="0"/>
                  <w:divBdr>
                    <w:top w:val="none" w:sz="0" w:space="0" w:color="auto"/>
                    <w:left w:val="none" w:sz="0" w:space="0" w:color="auto"/>
                    <w:bottom w:val="none" w:sz="0" w:space="0" w:color="auto"/>
                    <w:right w:val="none" w:sz="0" w:space="0" w:color="auto"/>
                  </w:divBdr>
                </w:div>
                <w:div w:id="1281104505">
                  <w:marLeft w:val="0"/>
                  <w:marRight w:val="0"/>
                  <w:marTop w:val="0"/>
                  <w:marBottom w:val="0"/>
                  <w:divBdr>
                    <w:top w:val="none" w:sz="0" w:space="0" w:color="auto"/>
                    <w:left w:val="none" w:sz="0" w:space="0" w:color="auto"/>
                    <w:bottom w:val="none" w:sz="0" w:space="0" w:color="auto"/>
                    <w:right w:val="none" w:sz="0" w:space="0" w:color="auto"/>
                  </w:divBdr>
                </w:div>
                <w:div w:id="646934443">
                  <w:marLeft w:val="0"/>
                  <w:marRight w:val="0"/>
                  <w:marTop w:val="0"/>
                  <w:marBottom w:val="0"/>
                  <w:divBdr>
                    <w:top w:val="none" w:sz="0" w:space="0" w:color="auto"/>
                    <w:left w:val="none" w:sz="0" w:space="0" w:color="auto"/>
                    <w:bottom w:val="none" w:sz="0" w:space="0" w:color="auto"/>
                    <w:right w:val="none" w:sz="0" w:space="0" w:color="auto"/>
                  </w:divBdr>
                </w:div>
                <w:div w:id="772439181">
                  <w:marLeft w:val="0"/>
                  <w:marRight w:val="0"/>
                  <w:marTop w:val="0"/>
                  <w:marBottom w:val="0"/>
                  <w:divBdr>
                    <w:top w:val="none" w:sz="0" w:space="0" w:color="auto"/>
                    <w:left w:val="none" w:sz="0" w:space="0" w:color="auto"/>
                    <w:bottom w:val="none" w:sz="0" w:space="0" w:color="auto"/>
                    <w:right w:val="none" w:sz="0" w:space="0" w:color="auto"/>
                  </w:divBdr>
                </w:div>
                <w:div w:id="1675650147">
                  <w:marLeft w:val="0"/>
                  <w:marRight w:val="0"/>
                  <w:marTop w:val="0"/>
                  <w:marBottom w:val="0"/>
                  <w:divBdr>
                    <w:top w:val="none" w:sz="0" w:space="0" w:color="auto"/>
                    <w:left w:val="none" w:sz="0" w:space="0" w:color="auto"/>
                    <w:bottom w:val="none" w:sz="0" w:space="0" w:color="auto"/>
                    <w:right w:val="none" w:sz="0" w:space="0" w:color="auto"/>
                  </w:divBdr>
                </w:div>
                <w:div w:id="1596937370">
                  <w:marLeft w:val="0"/>
                  <w:marRight w:val="0"/>
                  <w:marTop w:val="0"/>
                  <w:marBottom w:val="0"/>
                  <w:divBdr>
                    <w:top w:val="none" w:sz="0" w:space="0" w:color="auto"/>
                    <w:left w:val="none" w:sz="0" w:space="0" w:color="auto"/>
                    <w:bottom w:val="none" w:sz="0" w:space="0" w:color="auto"/>
                    <w:right w:val="none" w:sz="0" w:space="0" w:color="auto"/>
                  </w:divBdr>
                </w:div>
                <w:div w:id="752052237">
                  <w:marLeft w:val="0"/>
                  <w:marRight w:val="0"/>
                  <w:marTop w:val="0"/>
                  <w:marBottom w:val="0"/>
                  <w:divBdr>
                    <w:top w:val="none" w:sz="0" w:space="0" w:color="auto"/>
                    <w:left w:val="none" w:sz="0" w:space="0" w:color="auto"/>
                    <w:bottom w:val="none" w:sz="0" w:space="0" w:color="auto"/>
                    <w:right w:val="none" w:sz="0" w:space="0" w:color="auto"/>
                  </w:divBdr>
                </w:div>
                <w:div w:id="1950773678">
                  <w:marLeft w:val="0"/>
                  <w:marRight w:val="0"/>
                  <w:marTop w:val="0"/>
                  <w:marBottom w:val="0"/>
                  <w:divBdr>
                    <w:top w:val="none" w:sz="0" w:space="0" w:color="auto"/>
                    <w:left w:val="none" w:sz="0" w:space="0" w:color="auto"/>
                    <w:bottom w:val="none" w:sz="0" w:space="0" w:color="auto"/>
                    <w:right w:val="none" w:sz="0" w:space="0" w:color="auto"/>
                  </w:divBdr>
                </w:div>
                <w:div w:id="1491600725">
                  <w:marLeft w:val="0"/>
                  <w:marRight w:val="0"/>
                  <w:marTop w:val="0"/>
                  <w:marBottom w:val="0"/>
                  <w:divBdr>
                    <w:top w:val="none" w:sz="0" w:space="0" w:color="auto"/>
                    <w:left w:val="none" w:sz="0" w:space="0" w:color="auto"/>
                    <w:bottom w:val="none" w:sz="0" w:space="0" w:color="auto"/>
                    <w:right w:val="none" w:sz="0" w:space="0" w:color="auto"/>
                  </w:divBdr>
                </w:div>
                <w:div w:id="503326900">
                  <w:marLeft w:val="0"/>
                  <w:marRight w:val="0"/>
                  <w:marTop w:val="0"/>
                  <w:marBottom w:val="0"/>
                  <w:divBdr>
                    <w:top w:val="none" w:sz="0" w:space="0" w:color="auto"/>
                    <w:left w:val="none" w:sz="0" w:space="0" w:color="auto"/>
                    <w:bottom w:val="none" w:sz="0" w:space="0" w:color="auto"/>
                    <w:right w:val="none" w:sz="0" w:space="0" w:color="auto"/>
                  </w:divBdr>
                </w:div>
                <w:div w:id="502091076">
                  <w:marLeft w:val="0"/>
                  <w:marRight w:val="0"/>
                  <w:marTop w:val="0"/>
                  <w:marBottom w:val="0"/>
                  <w:divBdr>
                    <w:top w:val="none" w:sz="0" w:space="0" w:color="auto"/>
                    <w:left w:val="none" w:sz="0" w:space="0" w:color="auto"/>
                    <w:bottom w:val="none" w:sz="0" w:space="0" w:color="auto"/>
                    <w:right w:val="none" w:sz="0" w:space="0" w:color="auto"/>
                  </w:divBdr>
                </w:div>
                <w:div w:id="953823507">
                  <w:marLeft w:val="0"/>
                  <w:marRight w:val="0"/>
                  <w:marTop w:val="0"/>
                  <w:marBottom w:val="0"/>
                  <w:divBdr>
                    <w:top w:val="none" w:sz="0" w:space="0" w:color="auto"/>
                    <w:left w:val="none" w:sz="0" w:space="0" w:color="auto"/>
                    <w:bottom w:val="none" w:sz="0" w:space="0" w:color="auto"/>
                    <w:right w:val="none" w:sz="0" w:space="0" w:color="auto"/>
                  </w:divBdr>
                </w:div>
                <w:div w:id="1249583342">
                  <w:marLeft w:val="0"/>
                  <w:marRight w:val="0"/>
                  <w:marTop w:val="0"/>
                  <w:marBottom w:val="0"/>
                  <w:divBdr>
                    <w:top w:val="none" w:sz="0" w:space="0" w:color="auto"/>
                    <w:left w:val="none" w:sz="0" w:space="0" w:color="auto"/>
                    <w:bottom w:val="none" w:sz="0" w:space="0" w:color="auto"/>
                    <w:right w:val="none" w:sz="0" w:space="0" w:color="auto"/>
                  </w:divBdr>
                </w:div>
                <w:div w:id="1472670200">
                  <w:marLeft w:val="0"/>
                  <w:marRight w:val="0"/>
                  <w:marTop w:val="0"/>
                  <w:marBottom w:val="0"/>
                  <w:divBdr>
                    <w:top w:val="none" w:sz="0" w:space="0" w:color="auto"/>
                    <w:left w:val="none" w:sz="0" w:space="0" w:color="auto"/>
                    <w:bottom w:val="none" w:sz="0" w:space="0" w:color="auto"/>
                    <w:right w:val="none" w:sz="0" w:space="0" w:color="auto"/>
                  </w:divBdr>
                </w:div>
                <w:div w:id="433288261">
                  <w:marLeft w:val="0"/>
                  <w:marRight w:val="0"/>
                  <w:marTop w:val="0"/>
                  <w:marBottom w:val="0"/>
                  <w:divBdr>
                    <w:top w:val="none" w:sz="0" w:space="0" w:color="auto"/>
                    <w:left w:val="none" w:sz="0" w:space="0" w:color="auto"/>
                    <w:bottom w:val="none" w:sz="0" w:space="0" w:color="auto"/>
                    <w:right w:val="none" w:sz="0" w:space="0" w:color="auto"/>
                  </w:divBdr>
                </w:div>
                <w:div w:id="857623933">
                  <w:marLeft w:val="0"/>
                  <w:marRight w:val="0"/>
                  <w:marTop w:val="0"/>
                  <w:marBottom w:val="0"/>
                  <w:divBdr>
                    <w:top w:val="none" w:sz="0" w:space="0" w:color="auto"/>
                    <w:left w:val="none" w:sz="0" w:space="0" w:color="auto"/>
                    <w:bottom w:val="none" w:sz="0" w:space="0" w:color="auto"/>
                    <w:right w:val="none" w:sz="0" w:space="0" w:color="auto"/>
                  </w:divBdr>
                </w:div>
                <w:div w:id="1458448649">
                  <w:marLeft w:val="0"/>
                  <w:marRight w:val="0"/>
                  <w:marTop w:val="0"/>
                  <w:marBottom w:val="0"/>
                  <w:divBdr>
                    <w:top w:val="none" w:sz="0" w:space="0" w:color="auto"/>
                    <w:left w:val="none" w:sz="0" w:space="0" w:color="auto"/>
                    <w:bottom w:val="none" w:sz="0" w:space="0" w:color="auto"/>
                    <w:right w:val="none" w:sz="0" w:space="0" w:color="auto"/>
                  </w:divBdr>
                </w:div>
                <w:div w:id="1464153387">
                  <w:marLeft w:val="0"/>
                  <w:marRight w:val="0"/>
                  <w:marTop w:val="0"/>
                  <w:marBottom w:val="0"/>
                  <w:divBdr>
                    <w:top w:val="none" w:sz="0" w:space="0" w:color="auto"/>
                    <w:left w:val="none" w:sz="0" w:space="0" w:color="auto"/>
                    <w:bottom w:val="none" w:sz="0" w:space="0" w:color="auto"/>
                    <w:right w:val="none" w:sz="0" w:space="0" w:color="auto"/>
                  </w:divBdr>
                </w:div>
                <w:div w:id="1195925744">
                  <w:marLeft w:val="0"/>
                  <w:marRight w:val="0"/>
                  <w:marTop w:val="0"/>
                  <w:marBottom w:val="0"/>
                  <w:divBdr>
                    <w:top w:val="none" w:sz="0" w:space="0" w:color="auto"/>
                    <w:left w:val="none" w:sz="0" w:space="0" w:color="auto"/>
                    <w:bottom w:val="none" w:sz="0" w:space="0" w:color="auto"/>
                    <w:right w:val="none" w:sz="0" w:space="0" w:color="auto"/>
                  </w:divBdr>
                </w:div>
                <w:div w:id="1771000548">
                  <w:marLeft w:val="0"/>
                  <w:marRight w:val="0"/>
                  <w:marTop w:val="0"/>
                  <w:marBottom w:val="0"/>
                  <w:divBdr>
                    <w:top w:val="none" w:sz="0" w:space="0" w:color="auto"/>
                    <w:left w:val="none" w:sz="0" w:space="0" w:color="auto"/>
                    <w:bottom w:val="none" w:sz="0" w:space="0" w:color="auto"/>
                    <w:right w:val="none" w:sz="0" w:space="0" w:color="auto"/>
                  </w:divBdr>
                </w:div>
                <w:div w:id="581528980">
                  <w:marLeft w:val="0"/>
                  <w:marRight w:val="0"/>
                  <w:marTop w:val="0"/>
                  <w:marBottom w:val="0"/>
                  <w:divBdr>
                    <w:top w:val="none" w:sz="0" w:space="0" w:color="auto"/>
                    <w:left w:val="none" w:sz="0" w:space="0" w:color="auto"/>
                    <w:bottom w:val="none" w:sz="0" w:space="0" w:color="auto"/>
                    <w:right w:val="none" w:sz="0" w:space="0" w:color="auto"/>
                  </w:divBdr>
                </w:div>
                <w:div w:id="1951012844">
                  <w:marLeft w:val="0"/>
                  <w:marRight w:val="0"/>
                  <w:marTop w:val="0"/>
                  <w:marBottom w:val="0"/>
                  <w:divBdr>
                    <w:top w:val="none" w:sz="0" w:space="0" w:color="auto"/>
                    <w:left w:val="none" w:sz="0" w:space="0" w:color="auto"/>
                    <w:bottom w:val="none" w:sz="0" w:space="0" w:color="auto"/>
                    <w:right w:val="none" w:sz="0" w:space="0" w:color="auto"/>
                  </w:divBdr>
                </w:div>
                <w:div w:id="946960714">
                  <w:marLeft w:val="0"/>
                  <w:marRight w:val="0"/>
                  <w:marTop w:val="0"/>
                  <w:marBottom w:val="0"/>
                  <w:divBdr>
                    <w:top w:val="none" w:sz="0" w:space="0" w:color="auto"/>
                    <w:left w:val="none" w:sz="0" w:space="0" w:color="auto"/>
                    <w:bottom w:val="none" w:sz="0" w:space="0" w:color="auto"/>
                    <w:right w:val="none" w:sz="0" w:space="0" w:color="auto"/>
                  </w:divBdr>
                </w:div>
                <w:div w:id="676888512">
                  <w:marLeft w:val="0"/>
                  <w:marRight w:val="0"/>
                  <w:marTop w:val="0"/>
                  <w:marBottom w:val="0"/>
                  <w:divBdr>
                    <w:top w:val="none" w:sz="0" w:space="0" w:color="auto"/>
                    <w:left w:val="none" w:sz="0" w:space="0" w:color="auto"/>
                    <w:bottom w:val="none" w:sz="0" w:space="0" w:color="auto"/>
                    <w:right w:val="none" w:sz="0" w:space="0" w:color="auto"/>
                  </w:divBdr>
                </w:div>
                <w:div w:id="556937175">
                  <w:marLeft w:val="0"/>
                  <w:marRight w:val="0"/>
                  <w:marTop w:val="0"/>
                  <w:marBottom w:val="0"/>
                  <w:divBdr>
                    <w:top w:val="none" w:sz="0" w:space="0" w:color="auto"/>
                    <w:left w:val="none" w:sz="0" w:space="0" w:color="auto"/>
                    <w:bottom w:val="none" w:sz="0" w:space="0" w:color="auto"/>
                    <w:right w:val="none" w:sz="0" w:space="0" w:color="auto"/>
                  </w:divBdr>
                </w:div>
                <w:div w:id="1533805106">
                  <w:marLeft w:val="0"/>
                  <w:marRight w:val="0"/>
                  <w:marTop w:val="0"/>
                  <w:marBottom w:val="0"/>
                  <w:divBdr>
                    <w:top w:val="none" w:sz="0" w:space="0" w:color="auto"/>
                    <w:left w:val="none" w:sz="0" w:space="0" w:color="auto"/>
                    <w:bottom w:val="none" w:sz="0" w:space="0" w:color="auto"/>
                    <w:right w:val="none" w:sz="0" w:space="0" w:color="auto"/>
                  </w:divBdr>
                </w:div>
                <w:div w:id="1352603393">
                  <w:marLeft w:val="0"/>
                  <w:marRight w:val="0"/>
                  <w:marTop w:val="0"/>
                  <w:marBottom w:val="0"/>
                  <w:divBdr>
                    <w:top w:val="none" w:sz="0" w:space="0" w:color="auto"/>
                    <w:left w:val="none" w:sz="0" w:space="0" w:color="auto"/>
                    <w:bottom w:val="none" w:sz="0" w:space="0" w:color="auto"/>
                    <w:right w:val="none" w:sz="0" w:space="0" w:color="auto"/>
                  </w:divBdr>
                </w:div>
                <w:div w:id="129443696">
                  <w:marLeft w:val="0"/>
                  <w:marRight w:val="0"/>
                  <w:marTop w:val="0"/>
                  <w:marBottom w:val="0"/>
                  <w:divBdr>
                    <w:top w:val="none" w:sz="0" w:space="0" w:color="auto"/>
                    <w:left w:val="none" w:sz="0" w:space="0" w:color="auto"/>
                    <w:bottom w:val="none" w:sz="0" w:space="0" w:color="auto"/>
                    <w:right w:val="none" w:sz="0" w:space="0" w:color="auto"/>
                  </w:divBdr>
                </w:div>
                <w:div w:id="228855394">
                  <w:marLeft w:val="0"/>
                  <w:marRight w:val="0"/>
                  <w:marTop w:val="0"/>
                  <w:marBottom w:val="0"/>
                  <w:divBdr>
                    <w:top w:val="none" w:sz="0" w:space="0" w:color="auto"/>
                    <w:left w:val="none" w:sz="0" w:space="0" w:color="auto"/>
                    <w:bottom w:val="none" w:sz="0" w:space="0" w:color="auto"/>
                    <w:right w:val="none" w:sz="0" w:space="0" w:color="auto"/>
                  </w:divBdr>
                </w:div>
                <w:div w:id="1540431055">
                  <w:marLeft w:val="0"/>
                  <w:marRight w:val="0"/>
                  <w:marTop w:val="0"/>
                  <w:marBottom w:val="0"/>
                  <w:divBdr>
                    <w:top w:val="none" w:sz="0" w:space="0" w:color="auto"/>
                    <w:left w:val="none" w:sz="0" w:space="0" w:color="auto"/>
                    <w:bottom w:val="none" w:sz="0" w:space="0" w:color="auto"/>
                    <w:right w:val="none" w:sz="0" w:space="0" w:color="auto"/>
                  </w:divBdr>
                </w:div>
                <w:div w:id="1065563525">
                  <w:marLeft w:val="0"/>
                  <w:marRight w:val="0"/>
                  <w:marTop w:val="0"/>
                  <w:marBottom w:val="0"/>
                  <w:divBdr>
                    <w:top w:val="none" w:sz="0" w:space="0" w:color="auto"/>
                    <w:left w:val="none" w:sz="0" w:space="0" w:color="auto"/>
                    <w:bottom w:val="none" w:sz="0" w:space="0" w:color="auto"/>
                    <w:right w:val="none" w:sz="0" w:space="0" w:color="auto"/>
                  </w:divBdr>
                </w:div>
                <w:div w:id="989751465">
                  <w:marLeft w:val="0"/>
                  <w:marRight w:val="0"/>
                  <w:marTop w:val="0"/>
                  <w:marBottom w:val="0"/>
                  <w:divBdr>
                    <w:top w:val="none" w:sz="0" w:space="0" w:color="auto"/>
                    <w:left w:val="none" w:sz="0" w:space="0" w:color="auto"/>
                    <w:bottom w:val="none" w:sz="0" w:space="0" w:color="auto"/>
                    <w:right w:val="none" w:sz="0" w:space="0" w:color="auto"/>
                  </w:divBdr>
                </w:div>
                <w:div w:id="1190535675">
                  <w:marLeft w:val="0"/>
                  <w:marRight w:val="0"/>
                  <w:marTop w:val="0"/>
                  <w:marBottom w:val="0"/>
                  <w:divBdr>
                    <w:top w:val="none" w:sz="0" w:space="0" w:color="auto"/>
                    <w:left w:val="none" w:sz="0" w:space="0" w:color="auto"/>
                    <w:bottom w:val="none" w:sz="0" w:space="0" w:color="auto"/>
                    <w:right w:val="none" w:sz="0" w:space="0" w:color="auto"/>
                  </w:divBdr>
                </w:div>
                <w:div w:id="523052578">
                  <w:marLeft w:val="0"/>
                  <w:marRight w:val="0"/>
                  <w:marTop w:val="0"/>
                  <w:marBottom w:val="0"/>
                  <w:divBdr>
                    <w:top w:val="none" w:sz="0" w:space="0" w:color="auto"/>
                    <w:left w:val="none" w:sz="0" w:space="0" w:color="auto"/>
                    <w:bottom w:val="none" w:sz="0" w:space="0" w:color="auto"/>
                    <w:right w:val="none" w:sz="0" w:space="0" w:color="auto"/>
                  </w:divBdr>
                </w:div>
                <w:div w:id="1926722883">
                  <w:marLeft w:val="0"/>
                  <w:marRight w:val="0"/>
                  <w:marTop w:val="0"/>
                  <w:marBottom w:val="0"/>
                  <w:divBdr>
                    <w:top w:val="none" w:sz="0" w:space="0" w:color="auto"/>
                    <w:left w:val="none" w:sz="0" w:space="0" w:color="auto"/>
                    <w:bottom w:val="none" w:sz="0" w:space="0" w:color="auto"/>
                    <w:right w:val="none" w:sz="0" w:space="0" w:color="auto"/>
                  </w:divBdr>
                </w:div>
                <w:div w:id="707878635">
                  <w:marLeft w:val="0"/>
                  <w:marRight w:val="0"/>
                  <w:marTop w:val="0"/>
                  <w:marBottom w:val="0"/>
                  <w:divBdr>
                    <w:top w:val="none" w:sz="0" w:space="0" w:color="auto"/>
                    <w:left w:val="none" w:sz="0" w:space="0" w:color="auto"/>
                    <w:bottom w:val="none" w:sz="0" w:space="0" w:color="auto"/>
                    <w:right w:val="none" w:sz="0" w:space="0" w:color="auto"/>
                  </w:divBdr>
                </w:div>
                <w:div w:id="83379414">
                  <w:marLeft w:val="0"/>
                  <w:marRight w:val="0"/>
                  <w:marTop w:val="0"/>
                  <w:marBottom w:val="0"/>
                  <w:divBdr>
                    <w:top w:val="none" w:sz="0" w:space="0" w:color="auto"/>
                    <w:left w:val="none" w:sz="0" w:space="0" w:color="auto"/>
                    <w:bottom w:val="none" w:sz="0" w:space="0" w:color="auto"/>
                    <w:right w:val="none" w:sz="0" w:space="0" w:color="auto"/>
                  </w:divBdr>
                </w:div>
                <w:div w:id="1826509312">
                  <w:marLeft w:val="0"/>
                  <w:marRight w:val="0"/>
                  <w:marTop w:val="0"/>
                  <w:marBottom w:val="0"/>
                  <w:divBdr>
                    <w:top w:val="none" w:sz="0" w:space="0" w:color="auto"/>
                    <w:left w:val="none" w:sz="0" w:space="0" w:color="auto"/>
                    <w:bottom w:val="none" w:sz="0" w:space="0" w:color="auto"/>
                    <w:right w:val="none" w:sz="0" w:space="0" w:color="auto"/>
                  </w:divBdr>
                </w:div>
                <w:div w:id="1690988653">
                  <w:marLeft w:val="0"/>
                  <w:marRight w:val="0"/>
                  <w:marTop w:val="0"/>
                  <w:marBottom w:val="0"/>
                  <w:divBdr>
                    <w:top w:val="none" w:sz="0" w:space="0" w:color="auto"/>
                    <w:left w:val="none" w:sz="0" w:space="0" w:color="auto"/>
                    <w:bottom w:val="none" w:sz="0" w:space="0" w:color="auto"/>
                    <w:right w:val="none" w:sz="0" w:space="0" w:color="auto"/>
                  </w:divBdr>
                </w:div>
                <w:div w:id="583417832">
                  <w:marLeft w:val="0"/>
                  <w:marRight w:val="0"/>
                  <w:marTop w:val="0"/>
                  <w:marBottom w:val="0"/>
                  <w:divBdr>
                    <w:top w:val="none" w:sz="0" w:space="0" w:color="auto"/>
                    <w:left w:val="none" w:sz="0" w:space="0" w:color="auto"/>
                    <w:bottom w:val="none" w:sz="0" w:space="0" w:color="auto"/>
                    <w:right w:val="none" w:sz="0" w:space="0" w:color="auto"/>
                  </w:divBdr>
                </w:div>
                <w:div w:id="810631282">
                  <w:marLeft w:val="0"/>
                  <w:marRight w:val="0"/>
                  <w:marTop w:val="0"/>
                  <w:marBottom w:val="0"/>
                  <w:divBdr>
                    <w:top w:val="none" w:sz="0" w:space="0" w:color="auto"/>
                    <w:left w:val="none" w:sz="0" w:space="0" w:color="auto"/>
                    <w:bottom w:val="none" w:sz="0" w:space="0" w:color="auto"/>
                    <w:right w:val="none" w:sz="0" w:space="0" w:color="auto"/>
                  </w:divBdr>
                </w:div>
                <w:div w:id="41682396">
                  <w:marLeft w:val="0"/>
                  <w:marRight w:val="0"/>
                  <w:marTop w:val="0"/>
                  <w:marBottom w:val="0"/>
                  <w:divBdr>
                    <w:top w:val="none" w:sz="0" w:space="0" w:color="auto"/>
                    <w:left w:val="none" w:sz="0" w:space="0" w:color="auto"/>
                    <w:bottom w:val="none" w:sz="0" w:space="0" w:color="auto"/>
                    <w:right w:val="none" w:sz="0" w:space="0" w:color="auto"/>
                  </w:divBdr>
                </w:div>
                <w:div w:id="1337730429">
                  <w:marLeft w:val="0"/>
                  <w:marRight w:val="0"/>
                  <w:marTop w:val="0"/>
                  <w:marBottom w:val="0"/>
                  <w:divBdr>
                    <w:top w:val="none" w:sz="0" w:space="0" w:color="auto"/>
                    <w:left w:val="none" w:sz="0" w:space="0" w:color="auto"/>
                    <w:bottom w:val="none" w:sz="0" w:space="0" w:color="auto"/>
                    <w:right w:val="none" w:sz="0" w:space="0" w:color="auto"/>
                  </w:divBdr>
                </w:div>
                <w:div w:id="1210800455">
                  <w:marLeft w:val="0"/>
                  <w:marRight w:val="0"/>
                  <w:marTop w:val="0"/>
                  <w:marBottom w:val="0"/>
                  <w:divBdr>
                    <w:top w:val="none" w:sz="0" w:space="0" w:color="auto"/>
                    <w:left w:val="none" w:sz="0" w:space="0" w:color="auto"/>
                    <w:bottom w:val="none" w:sz="0" w:space="0" w:color="auto"/>
                    <w:right w:val="none" w:sz="0" w:space="0" w:color="auto"/>
                  </w:divBdr>
                </w:div>
                <w:div w:id="211158322">
                  <w:marLeft w:val="0"/>
                  <w:marRight w:val="0"/>
                  <w:marTop w:val="0"/>
                  <w:marBottom w:val="0"/>
                  <w:divBdr>
                    <w:top w:val="none" w:sz="0" w:space="0" w:color="auto"/>
                    <w:left w:val="none" w:sz="0" w:space="0" w:color="auto"/>
                    <w:bottom w:val="none" w:sz="0" w:space="0" w:color="auto"/>
                    <w:right w:val="none" w:sz="0" w:space="0" w:color="auto"/>
                  </w:divBdr>
                </w:div>
                <w:div w:id="1542552885">
                  <w:marLeft w:val="0"/>
                  <w:marRight w:val="0"/>
                  <w:marTop w:val="0"/>
                  <w:marBottom w:val="0"/>
                  <w:divBdr>
                    <w:top w:val="none" w:sz="0" w:space="0" w:color="auto"/>
                    <w:left w:val="none" w:sz="0" w:space="0" w:color="auto"/>
                    <w:bottom w:val="none" w:sz="0" w:space="0" w:color="auto"/>
                    <w:right w:val="none" w:sz="0" w:space="0" w:color="auto"/>
                  </w:divBdr>
                </w:div>
                <w:div w:id="295455361">
                  <w:marLeft w:val="0"/>
                  <w:marRight w:val="0"/>
                  <w:marTop w:val="0"/>
                  <w:marBottom w:val="0"/>
                  <w:divBdr>
                    <w:top w:val="none" w:sz="0" w:space="0" w:color="auto"/>
                    <w:left w:val="none" w:sz="0" w:space="0" w:color="auto"/>
                    <w:bottom w:val="none" w:sz="0" w:space="0" w:color="auto"/>
                    <w:right w:val="none" w:sz="0" w:space="0" w:color="auto"/>
                  </w:divBdr>
                </w:div>
                <w:div w:id="1394352229">
                  <w:marLeft w:val="0"/>
                  <w:marRight w:val="0"/>
                  <w:marTop w:val="0"/>
                  <w:marBottom w:val="0"/>
                  <w:divBdr>
                    <w:top w:val="none" w:sz="0" w:space="0" w:color="auto"/>
                    <w:left w:val="none" w:sz="0" w:space="0" w:color="auto"/>
                    <w:bottom w:val="none" w:sz="0" w:space="0" w:color="auto"/>
                    <w:right w:val="none" w:sz="0" w:space="0" w:color="auto"/>
                  </w:divBdr>
                </w:div>
                <w:div w:id="1634410476">
                  <w:marLeft w:val="0"/>
                  <w:marRight w:val="0"/>
                  <w:marTop w:val="0"/>
                  <w:marBottom w:val="0"/>
                  <w:divBdr>
                    <w:top w:val="none" w:sz="0" w:space="0" w:color="auto"/>
                    <w:left w:val="none" w:sz="0" w:space="0" w:color="auto"/>
                    <w:bottom w:val="none" w:sz="0" w:space="0" w:color="auto"/>
                    <w:right w:val="none" w:sz="0" w:space="0" w:color="auto"/>
                  </w:divBdr>
                </w:div>
                <w:div w:id="997734025">
                  <w:marLeft w:val="0"/>
                  <w:marRight w:val="0"/>
                  <w:marTop w:val="0"/>
                  <w:marBottom w:val="0"/>
                  <w:divBdr>
                    <w:top w:val="none" w:sz="0" w:space="0" w:color="auto"/>
                    <w:left w:val="none" w:sz="0" w:space="0" w:color="auto"/>
                    <w:bottom w:val="none" w:sz="0" w:space="0" w:color="auto"/>
                    <w:right w:val="none" w:sz="0" w:space="0" w:color="auto"/>
                  </w:divBdr>
                </w:div>
                <w:div w:id="1308776728">
                  <w:marLeft w:val="0"/>
                  <w:marRight w:val="0"/>
                  <w:marTop w:val="0"/>
                  <w:marBottom w:val="0"/>
                  <w:divBdr>
                    <w:top w:val="none" w:sz="0" w:space="0" w:color="auto"/>
                    <w:left w:val="none" w:sz="0" w:space="0" w:color="auto"/>
                    <w:bottom w:val="none" w:sz="0" w:space="0" w:color="auto"/>
                    <w:right w:val="none" w:sz="0" w:space="0" w:color="auto"/>
                  </w:divBdr>
                </w:div>
                <w:div w:id="339351619">
                  <w:marLeft w:val="0"/>
                  <w:marRight w:val="0"/>
                  <w:marTop w:val="0"/>
                  <w:marBottom w:val="0"/>
                  <w:divBdr>
                    <w:top w:val="none" w:sz="0" w:space="0" w:color="auto"/>
                    <w:left w:val="none" w:sz="0" w:space="0" w:color="auto"/>
                    <w:bottom w:val="none" w:sz="0" w:space="0" w:color="auto"/>
                    <w:right w:val="none" w:sz="0" w:space="0" w:color="auto"/>
                  </w:divBdr>
                </w:div>
                <w:div w:id="1262644282">
                  <w:marLeft w:val="0"/>
                  <w:marRight w:val="0"/>
                  <w:marTop w:val="0"/>
                  <w:marBottom w:val="0"/>
                  <w:divBdr>
                    <w:top w:val="none" w:sz="0" w:space="0" w:color="auto"/>
                    <w:left w:val="none" w:sz="0" w:space="0" w:color="auto"/>
                    <w:bottom w:val="none" w:sz="0" w:space="0" w:color="auto"/>
                    <w:right w:val="none" w:sz="0" w:space="0" w:color="auto"/>
                  </w:divBdr>
                </w:div>
                <w:div w:id="123086858">
                  <w:marLeft w:val="0"/>
                  <w:marRight w:val="0"/>
                  <w:marTop w:val="0"/>
                  <w:marBottom w:val="0"/>
                  <w:divBdr>
                    <w:top w:val="none" w:sz="0" w:space="0" w:color="auto"/>
                    <w:left w:val="none" w:sz="0" w:space="0" w:color="auto"/>
                    <w:bottom w:val="none" w:sz="0" w:space="0" w:color="auto"/>
                    <w:right w:val="none" w:sz="0" w:space="0" w:color="auto"/>
                  </w:divBdr>
                </w:div>
                <w:div w:id="762187642">
                  <w:marLeft w:val="0"/>
                  <w:marRight w:val="0"/>
                  <w:marTop w:val="0"/>
                  <w:marBottom w:val="0"/>
                  <w:divBdr>
                    <w:top w:val="none" w:sz="0" w:space="0" w:color="auto"/>
                    <w:left w:val="none" w:sz="0" w:space="0" w:color="auto"/>
                    <w:bottom w:val="none" w:sz="0" w:space="0" w:color="auto"/>
                    <w:right w:val="none" w:sz="0" w:space="0" w:color="auto"/>
                  </w:divBdr>
                </w:div>
                <w:div w:id="1197503707">
                  <w:marLeft w:val="0"/>
                  <w:marRight w:val="0"/>
                  <w:marTop w:val="0"/>
                  <w:marBottom w:val="0"/>
                  <w:divBdr>
                    <w:top w:val="none" w:sz="0" w:space="0" w:color="auto"/>
                    <w:left w:val="none" w:sz="0" w:space="0" w:color="auto"/>
                    <w:bottom w:val="none" w:sz="0" w:space="0" w:color="auto"/>
                    <w:right w:val="none" w:sz="0" w:space="0" w:color="auto"/>
                  </w:divBdr>
                </w:div>
                <w:div w:id="347829176">
                  <w:marLeft w:val="0"/>
                  <w:marRight w:val="0"/>
                  <w:marTop w:val="0"/>
                  <w:marBottom w:val="0"/>
                  <w:divBdr>
                    <w:top w:val="none" w:sz="0" w:space="0" w:color="auto"/>
                    <w:left w:val="none" w:sz="0" w:space="0" w:color="auto"/>
                    <w:bottom w:val="none" w:sz="0" w:space="0" w:color="auto"/>
                    <w:right w:val="none" w:sz="0" w:space="0" w:color="auto"/>
                  </w:divBdr>
                </w:div>
                <w:div w:id="2057898315">
                  <w:marLeft w:val="0"/>
                  <w:marRight w:val="0"/>
                  <w:marTop w:val="0"/>
                  <w:marBottom w:val="0"/>
                  <w:divBdr>
                    <w:top w:val="none" w:sz="0" w:space="0" w:color="auto"/>
                    <w:left w:val="none" w:sz="0" w:space="0" w:color="auto"/>
                    <w:bottom w:val="none" w:sz="0" w:space="0" w:color="auto"/>
                    <w:right w:val="none" w:sz="0" w:space="0" w:color="auto"/>
                  </w:divBdr>
                </w:div>
                <w:div w:id="100220779">
                  <w:marLeft w:val="0"/>
                  <w:marRight w:val="0"/>
                  <w:marTop w:val="0"/>
                  <w:marBottom w:val="0"/>
                  <w:divBdr>
                    <w:top w:val="none" w:sz="0" w:space="0" w:color="auto"/>
                    <w:left w:val="none" w:sz="0" w:space="0" w:color="auto"/>
                    <w:bottom w:val="none" w:sz="0" w:space="0" w:color="auto"/>
                    <w:right w:val="none" w:sz="0" w:space="0" w:color="auto"/>
                  </w:divBdr>
                </w:div>
                <w:div w:id="373505413">
                  <w:marLeft w:val="0"/>
                  <w:marRight w:val="0"/>
                  <w:marTop w:val="0"/>
                  <w:marBottom w:val="0"/>
                  <w:divBdr>
                    <w:top w:val="none" w:sz="0" w:space="0" w:color="auto"/>
                    <w:left w:val="none" w:sz="0" w:space="0" w:color="auto"/>
                    <w:bottom w:val="none" w:sz="0" w:space="0" w:color="auto"/>
                    <w:right w:val="none" w:sz="0" w:space="0" w:color="auto"/>
                  </w:divBdr>
                </w:div>
                <w:div w:id="976036651">
                  <w:marLeft w:val="0"/>
                  <w:marRight w:val="0"/>
                  <w:marTop w:val="0"/>
                  <w:marBottom w:val="0"/>
                  <w:divBdr>
                    <w:top w:val="none" w:sz="0" w:space="0" w:color="auto"/>
                    <w:left w:val="none" w:sz="0" w:space="0" w:color="auto"/>
                    <w:bottom w:val="none" w:sz="0" w:space="0" w:color="auto"/>
                    <w:right w:val="none" w:sz="0" w:space="0" w:color="auto"/>
                  </w:divBdr>
                </w:div>
                <w:div w:id="710035248">
                  <w:marLeft w:val="0"/>
                  <w:marRight w:val="0"/>
                  <w:marTop w:val="0"/>
                  <w:marBottom w:val="0"/>
                  <w:divBdr>
                    <w:top w:val="none" w:sz="0" w:space="0" w:color="auto"/>
                    <w:left w:val="none" w:sz="0" w:space="0" w:color="auto"/>
                    <w:bottom w:val="none" w:sz="0" w:space="0" w:color="auto"/>
                    <w:right w:val="none" w:sz="0" w:space="0" w:color="auto"/>
                  </w:divBdr>
                </w:div>
                <w:div w:id="469439349">
                  <w:marLeft w:val="0"/>
                  <w:marRight w:val="0"/>
                  <w:marTop w:val="0"/>
                  <w:marBottom w:val="0"/>
                  <w:divBdr>
                    <w:top w:val="none" w:sz="0" w:space="0" w:color="auto"/>
                    <w:left w:val="none" w:sz="0" w:space="0" w:color="auto"/>
                    <w:bottom w:val="none" w:sz="0" w:space="0" w:color="auto"/>
                    <w:right w:val="none" w:sz="0" w:space="0" w:color="auto"/>
                  </w:divBdr>
                </w:div>
                <w:div w:id="1789348704">
                  <w:marLeft w:val="0"/>
                  <w:marRight w:val="0"/>
                  <w:marTop w:val="0"/>
                  <w:marBottom w:val="0"/>
                  <w:divBdr>
                    <w:top w:val="none" w:sz="0" w:space="0" w:color="auto"/>
                    <w:left w:val="none" w:sz="0" w:space="0" w:color="auto"/>
                    <w:bottom w:val="none" w:sz="0" w:space="0" w:color="auto"/>
                    <w:right w:val="none" w:sz="0" w:space="0" w:color="auto"/>
                  </w:divBdr>
                </w:div>
                <w:div w:id="882136432">
                  <w:marLeft w:val="0"/>
                  <w:marRight w:val="0"/>
                  <w:marTop w:val="0"/>
                  <w:marBottom w:val="0"/>
                  <w:divBdr>
                    <w:top w:val="none" w:sz="0" w:space="0" w:color="auto"/>
                    <w:left w:val="none" w:sz="0" w:space="0" w:color="auto"/>
                    <w:bottom w:val="none" w:sz="0" w:space="0" w:color="auto"/>
                    <w:right w:val="none" w:sz="0" w:space="0" w:color="auto"/>
                  </w:divBdr>
                </w:div>
                <w:div w:id="984159784">
                  <w:marLeft w:val="0"/>
                  <w:marRight w:val="0"/>
                  <w:marTop w:val="0"/>
                  <w:marBottom w:val="0"/>
                  <w:divBdr>
                    <w:top w:val="none" w:sz="0" w:space="0" w:color="auto"/>
                    <w:left w:val="none" w:sz="0" w:space="0" w:color="auto"/>
                    <w:bottom w:val="none" w:sz="0" w:space="0" w:color="auto"/>
                    <w:right w:val="none" w:sz="0" w:space="0" w:color="auto"/>
                  </w:divBdr>
                </w:div>
                <w:div w:id="366026904">
                  <w:marLeft w:val="0"/>
                  <w:marRight w:val="0"/>
                  <w:marTop w:val="0"/>
                  <w:marBottom w:val="0"/>
                  <w:divBdr>
                    <w:top w:val="none" w:sz="0" w:space="0" w:color="auto"/>
                    <w:left w:val="none" w:sz="0" w:space="0" w:color="auto"/>
                    <w:bottom w:val="none" w:sz="0" w:space="0" w:color="auto"/>
                    <w:right w:val="none" w:sz="0" w:space="0" w:color="auto"/>
                  </w:divBdr>
                </w:div>
                <w:div w:id="2137330072">
                  <w:marLeft w:val="0"/>
                  <w:marRight w:val="0"/>
                  <w:marTop w:val="0"/>
                  <w:marBottom w:val="0"/>
                  <w:divBdr>
                    <w:top w:val="none" w:sz="0" w:space="0" w:color="auto"/>
                    <w:left w:val="none" w:sz="0" w:space="0" w:color="auto"/>
                    <w:bottom w:val="none" w:sz="0" w:space="0" w:color="auto"/>
                    <w:right w:val="none" w:sz="0" w:space="0" w:color="auto"/>
                  </w:divBdr>
                </w:div>
                <w:div w:id="2080249364">
                  <w:marLeft w:val="0"/>
                  <w:marRight w:val="0"/>
                  <w:marTop w:val="0"/>
                  <w:marBottom w:val="0"/>
                  <w:divBdr>
                    <w:top w:val="none" w:sz="0" w:space="0" w:color="auto"/>
                    <w:left w:val="none" w:sz="0" w:space="0" w:color="auto"/>
                    <w:bottom w:val="none" w:sz="0" w:space="0" w:color="auto"/>
                    <w:right w:val="none" w:sz="0" w:space="0" w:color="auto"/>
                  </w:divBdr>
                </w:div>
                <w:div w:id="2047872586">
                  <w:marLeft w:val="0"/>
                  <w:marRight w:val="0"/>
                  <w:marTop w:val="0"/>
                  <w:marBottom w:val="0"/>
                  <w:divBdr>
                    <w:top w:val="none" w:sz="0" w:space="0" w:color="auto"/>
                    <w:left w:val="none" w:sz="0" w:space="0" w:color="auto"/>
                    <w:bottom w:val="none" w:sz="0" w:space="0" w:color="auto"/>
                    <w:right w:val="none" w:sz="0" w:space="0" w:color="auto"/>
                  </w:divBdr>
                </w:div>
                <w:div w:id="1060712846">
                  <w:marLeft w:val="0"/>
                  <w:marRight w:val="0"/>
                  <w:marTop w:val="0"/>
                  <w:marBottom w:val="0"/>
                  <w:divBdr>
                    <w:top w:val="none" w:sz="0" w:space="0" w:color="auto"/>
                    <w:left w:val="none" w:sz="0" w:space="0" w:color="auto"/>
                    <w:bottom w:val="none" w:sz="0" w:space="0" w:color="auto"/>
                    <w:right w:val="none" w:sz="0" w:space="0" w:color="auto"/>
                  </w:divBdr>
                </w:div>
                <w:div w:id="958071517">
                  <w:marLeft w:val="0"/>
                  <w:marRight w:val="0"/>
                  <w:marTop w:val="0"/>
                  <w:marBottom w:val="0"/>
                  <w:divBdr>
                    <w:top w:val="none" w:sz="0" w:space="0" w:color="auto"/>
                    <w:left w:val="none" w:sz="0" w:space="0" w:color="auto"/>
                    <w:bottom w:val="none" w:sz="0" w:space="0" w:color="auto"/>
                    <w:right w:val="none" w:sz="0" w:space="0" w:color="auto"/>
                  </w:divBdr>
                </w:div>
                <w:div w:id="1481507411">
                  <w:marLeft w:val="0"/>
                  <w:marRight w:val="0"/>
                  <w:marTop w:val="0"/>
                  <w:marBottom w:val="0"/>
                  <w:divBdr>
                    <w:top w:val="none" w:sz="0" w:space="0" w:color="auto"/>
                    <w:left w:val="none" w:sz="0" w:space="0" w:color="auto"/>
                    <w:bottom w:val="none" w:sz="0" w:space="0" w:color="auto"/>
                    <w:right w:val="none" w:sz="0" w:space="0" w:color="auto"/>
                  </w:divBdr>
                </w:div>
                <w:div w:id="947927801">
                  <w:marLeft w:val="0"/>
                  <w:marRight w:val="0"/>
                  <w:marTop w:val="0"/>
                  <w:marBottom w:val="0"/>
                  <w:divBdr>
                    <w:top w:val="none" w:sz="0" w:space="0" w:color="auto"/>
                    <w:left w:val="none" w:sz="0" w:space="0" w:color="auto"/>
                    <w:bottom w:val="none" w:sz="0" w:space="0" w:color="auto"/>
                    <w:right w:val="none" w:sz="0" w:space="0" w:color="auto"/>
                  </w:divBdr>
                </w:div>
                <w:div w:id="1964580945">
                  <w:marLeft w:val="0"/>
                  <w:marRight w:val="0"/>
                  <w:marTop w:val="0"/>
                  <w:marBottom w:val="0"/>
                  <w:divBdr>
                    <w:top w:val="none" w:sz="0" w:space="0" w:color="auto"/>
                    <w:left w:val="none" w:sz="0" w:space="0" w:color="auto"/>
                    <w:bottom w:val="none" w:sz="0" w:space="0" w:color="auto"/>
                    <w:right w:val="none" w:sz="0" w:space="0" w:color="auto"/>
                  </w:divBdr>
                </w:div>
                <w:div w:id="1146241424">
                  <w:marLeft w:val="0"/>
                  <w:marRight w:val="0"/>
                  <w:marTop w:val="0"/>
                  <w:marBottom w:val="0"/>
                  <w:divBdr>
                    <w:top w:val="none" w:sz="0" w:space="0" w:color="auto"/>
                    <w:left w:val="none" w:sz="0" w:space="0" w:color="auto"/>
                    <w:bottom w:val="none" w:sz="0" w:space="0" w:color="auto"/>
                    <w:right w:val="none" w:sz="0" w:space="0" w:color="auto"/>
                  </w:divBdr>
                </w:div>
                <w:div w:id="988557815">
                  <w:marLeft w:val="0"/>
                  <w:marRight w:val="0"/>
                  <w:marTop w:val="0"/>
                  <w:marBottom w:val="0"/>
                  <w:divBdr>
                    <w:top w:val="none" w:sz="0" w:space="0" w:color="auto"/>
                    <w:left w:val="none" w:sz="0" w:space="0" w:color="auto"/>
                    <w:bottom w:val="none" w:sz="0" w:space="0" w:color="auto"/>
                    <w:right w:val="none" w:sz="0" w:space="0" w:color="auto"/>
                  </w:divBdr>
                </w:div>
                <w:div w:id="1595360067">
                  <w:marLeft w:val="0"/>
                  <w:marRight w:val="0"/>
                  <w:marTop w:val="0"/>
                  <w:marBottom w:val="0"/>
                  <w:divBdr>
                    <w:top w:val="none" w:sz="0" w:space="0" w:color="auto"/>
                    <w:left w:val="none" w:sz="0" w:space="0" w:color="auto"/>
                    <w:bottom w:val="none" w:sz="0" w:space="0" w:color="auto"/>
                    <w:right w:val="none" w:sz="0" w:space="0" w:color="auto"/>
                  </w:divBdr>
                </w:div>
                <w:div w:id="2140682615">
                  <w:marLeft w:val="0"/>
                  <w:marRight w:val="0"/>
                  <w:marTop w:val="0"/>
                  <w:marBottom w:val="0"/>
                  <w:divBdr>
                    <w:top w:val="none" w:sz="0" w:space="0" w:color="auto"/>
                    <w:left w:val="none" w:sz="0" w:space="0" w:color="auto"/>
                    <w:bottom w:val="none" w:sz="0" w:space="0" w:color="auto"/>
                    <w:right w:val="none" w:sz="0" w:space="0" w:color="auto"/>
                  </w:divBdr>
                </w:div>
                <w:div w:id="431362889">
                  <w:marLeft w:val="0"/>
                  <w:marRight w:val="0"/>
                  <w:marTop w:val="0"/>
                  <w:marBottom w:val="0"/>
                  <w:divBdr>
                    <w:top w:val="none" w:sz="0" w:space="0" w:color="auto"/>
                    <w:left w:val="none" w:sz="0" w:space="0" w:color="auto"/>
                    <w:bottom w:val="none" w:sz="0" w:space="0" w:color="auto"/>
                    <w:right w:val="none" w:sz="0" w:space="0" w:color="auto"/>
                  </w:divBdr>
                </w:div>
                <w:div w:id="1407923403">
                  <w:marLeft w:val="0"/>
                  <w:marRight w:val="0"/>
                  <w:marTop w:val="0"/>
                  <w:marBottom w:val="0"/>
                  <w:divBdr>
                    <w:top w:val="none" w:sz="0" w:space="0" w:color="auto"/>
                    <w:left w:val="none" w:sz="0" w:space="0" w:color="auto"/>
                    <w:bottom w:val="none" w:sz="0" w:space="0" w:color="auto"/>
                    <w:right w:val="none" w:sz="0" w:space="0" w:color="auto"/>
                  </w:divBdr>
                </w:div>
                <w:div w:id="1841264631">
                  <w:marLeft w:val="0"/>
                  <w:marRight w:val="0"/>
                  <w:marTop w:val="0"/>
                  <w:marBottom w:val="0"/>
                  <w:divBdr>
                    <w:top w:val="none" w:sz="0" w:space="0" w:color="auto"/>
                    <w:left w:val="none" w:sz="0" w:space="0" w:color="auto"/>
                    <w:bottom w:val="none" w:sz="0" w:space="0" w:color="auto"/>
                    <w:right w:val="none" w:sz="0" w:space="0" w:color="auto"/>
                  </w:divBdr>
                </w:div>
                <w:div w:id="2048748545">
                  <w:marLeft w:val="0"/>
                  <w:marRight w:val="0"/>
                  <w:marTop w:val="0"/>
                  <w:marBottom w:val="0"/>
                  <w:divBdr>
                    <w:top w:val="none" w:sz="0" w:space="0" w:color="auto"/>
                    <w:left w:val="none" w:sz="0" w:space="0" w:color="auto"/>
                    <w:bottom w:val="none" w:sz="0" w:space="0" w:color="auto"/>
                    <w:right w:val="none" w:sz="0" w:space="0" w:color="auto"/>
                  </w:divBdr>
                </w:div>
                <w:div w:id="163478371">
                  <w:marLeft w:val="0"/>
                  <w:marRight w:val="0"/>
                  <w:marTop w:val="0"/>
                  <w:marBottom w:val="0"/>
                  <w:divBdr>
                    <w:top w:val="none" w:sz="0" w:space="0" w:color="auto"/>
                    <w:left w:val="none" w:sz="0" w:space="0" w:color="auto"/>
                    <w:bottom w:val="none" w:sz="0" w:space="0" w:color="auto"/>
                    <w:right w:val="none" w:sz="0" w:space="0" w:color="auto"/>
                  </w:divBdr>
                </w:div>
                <w:div w:id="748309929">
                  <w:marLeft w:val="0"/>
                  <w:marRight w:val="0"/>
                  <w:marTop w:val="0"/>
                  <w:marBottom w:val="0"/>
                  <w:divBdr>
                    <w:top w:val="none" w:sz="0" w:space="0" w:color="auto"/>
                    <w:left w:val="none" w:sz="0" w:space="0" w:color="auto"/>
                    <w:bottom w:val="none" w:sz="0" w:space="0" w:color="auto"/>
                    <w:right w:val="none" w:sz="0" w:space="0" w:color="auto"/>
                  </w:divBdr>
                </w:div>
                <w:div w:id="20713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4561">
          <w:marLeft w:val="0"/>
          <w:marRight w:val="0"/>
          <w:marTop w:val="15"/>
          <w:marBottom w:val="0"/>
          <w:divBdr>
            <w:top w:val="single" w:sz="48" w:space="0" w:color="auto"/>
            <w:left w:val="single" w:sz="48" w:space="0" w:color="auto"/>
            <w:bottom w:val="single" w:sz="48" w:space="0" w:color="auto"/>
            <w:right w:val="single" w:sz="48" w:space="0" w:color="auto"/>
          </w:divBdr>
          <w:divsChild>
            <w:div w:id="1577125420">
              <w:marLeft w:val="0"/>
              <w:marRight w:val="0"/>
              <w:marTop w:val="0"/>
              <w:marBottom w:val="0"/>
              <w:divBdr>
                <w:top w:val="none" w:sz="0" w:space="0" w:color="auto"/>
                <w:left w:val="none" w:sz="0" w:space="0" w:color="auto"/>
                <w:bottom w:val="none" w:sz="0" w:space="0" w:color="auto"/>
                <w:right w:val="none" w:sz="0" w:space="0" w:color="auto"/>
              </w:divBdr>
              <w:divsChild>
                <w:div w:id="565143381">
                  <w:marLeft w:val="0"/>
                  <w:marRight w:val="0"/>
                  <w:marTop w:val="0"/>
                  <w:marBottom w:val="0"/>
                  <w:divBdr>
                    <w:top w:val="none" w:sz="0" w:space="0" w:color="auto"/>
                    <w:left w:val="none" w:sz="0" w:space="0" w:color="auto"/>
                    <w:bottom w:val="none" w:sz="0" w:space="0" w:color="auto"/>
                    <w:right w:val="none" w:sz="0" w:space="0" w:color="auto"/>
                  </w:divBdr>
                </w:div>
                <w:div w:id="1468624763">
                  <w:marLeft w:val="0"/>
                  <w:marRight w:val="0"/>
                  <w:marTop w:val="0"/>
                  <w:marBottom w:val="0"/>
                  <w:divBdr>
                    <w:top w:val="none" w:sz="0" w:space="0" w:color="auto"/>
                    <w:left w:val="none" w:sz="0" w:space="0" w:color="auto"/>
                    <w:bottom w:val="none" w:sz="0" w:space="0" w:color="auto"/>
                    <w:right w:val="none" w:sz="0" w:space="0" w:color="auto"/>
                  </w:divBdr>
                </w:div>
                <w:div w:id="1799254011">
                  <w:marLeft w:val="0"/>
                  <w:marRight w:val="0"/>
                  <w:marTop w:val="0"/>
                  <w:marBottom w:val="0"/>
                  <w:divBdr>
                    <w:top w:val="none" w:sz="0" w:space="0" w:color="auto"/>
                    <w:left w:val="none" w:sz="0" w:space="0" w:color="auto"/>
                    <w:bottom w:val="none" w:sz="0" w:space="0" w:color="auto"/>
                    <w:right w:val="none" w:sz="0" w:space="0" w:color="auto"/>
                  </w:divBdr>
                </w:div>
                <w:div w:id="631444170">
                  <w:marLeft w:val="0"/>
                  <w:marRight w:val="0"/>
                  <w:marTop w:val="0"/>
                  <w:marBottom w:val="0"/>
                  <w:divBdr>
                    <w:top w:val="none" w:sz="0" w:space="0" w:color="auto"/>
                    <w:left w:val="none" w:sz="0" w:space="0" w:color="auto"/>
                    <w:bottom w:val="none" w:sz="0" w:space="0" w:color="auto"/>
                    <w:right w:val="none" w:sz="0" w:space="0" w:color="auto"/>
                  </w:divBdr>
                </w:div>
                <w:div w:id="1439718611">
                  <w:marLeft w:val="0"/>
                  <w:marRight w:val="0"/>
                  <w:marTop w:val="0"/>
                  <w:marBottom w:val="0"/>
                  <w:divBdr>
                    <w:top w:val="none" w:sz="0" w:space="0" w:color="auto"/>
                    <w:left w:val="none" w:sz="0" w:space="0" w:color="auto"/>
                    <w:bottom w:val="none" w:sz="0" w:space="0" w:color="auto"/>
                    <w:right w:val="none" w:sz="0" w:space="0" w:color="auto"/>
                  </w:divBdr>
                </w:div>
                <w:div w:id="550920908">
                  <w:marLeft w:val="0"/>
                  <w:marRight w:val="0"/>
                  <w:marTop w:val="0"/>
                  <w:marBottom w:val="0"/>
                  <w:divBdr>
                    <w:top w:val="none" w:sz="0" w:space="0" w:color="auto"/>
                    <w:left w:val="none" w:sz="0" w:space="0" w:color="auto"/>
                    <w:bottom w:val="none" w:sz="0" w:space="0" w:color="auto"/>
                    <w:right w:val="none" w:sz="0" w:space="0" w:color="auto"/>
                  </w:divBdr>
                </w:div>
                <w:div w:id="1250502777">
                  <w:marLeft w:val="0"/>
                  <w:marRight w:val="0"/>
                  <w:marTop w:val="0"/>
                  <w:marBottom w:val="0"/>
                  <w:divBdr>
                    <w:top w:val="none" w:sz="0" w:space="0" w:color="auto"/>
                    <w:left w:val="none" w:sz="0" w:space="0" w:color="auto"/>
                    <w:bottom w:val="none" w:sz="0" w:space="0" w:color="auto"/>
                    <w:right w:val="none" w:sz="0" w:space="0" w:color="auto"/>
                  </w:divBdr>
                </w:div>
                <w:div w:id="754790969">
                  <w:marLeft w:val="0"/>
                  <w:marRight w:val="0"/>
                  <w:marTop w:val="0"/>
                  <w:marBottom w:val="0"/>
                  <w:divBdr>
                    <w:top w:val="none" w:sz="0" w:space="0" w:color="auto"/>
                    <w:left w:val="none" w:sz="0" w:space="0" w:color="auto"/>
                    <w:bottom w:val="none" w:sz="0" w:space="0" w:color="auto"/>
                    <w:right w:val="none" w:sz="0" w:space="0" w:color="auto"/>
                  </w:divBdr>
                </w:div>
                <w:div w:id="1284532058">
                  <w:marLeft w:val="0"/>
                  <w:marRight w:val="0"/>
                  <w:marTop w:val="0"/>
                  <w:marBottom w:val="0"/>
                  <w:divBdr>
                    <w:top w:val="none" w:sz="0" w:space="0" w:color="auto"/>
                    <w:left w:val="none" w:sz="0" w:space="0" w:color="auto"/>
                    <w:bottom w:val="none" w:sz="0" w:space="0" w:color="auto"/>
                    <w:right w:val="none" w:sz="0" w:space="0" w:color="auto"/>
                  </w:divBdr>
                </w:div>
                <w:div w:id="266695422">
                  <w:marLeft w:val="0"/>
                  <w:marRight w:val="0"/>
                  <w:marTop w:val="0"/>
                  <w:marBottom w:val="0"/>
                  <w:divBdr>
                    <w:top w:val="none" w:sz="0" w:space="0" w:color="auto"/>
                    <w:left w:val="none" w:sz="0" w:space="0" w:color="auto"/>
                    <w:bottom w:val="none" w:sz="0" w:space="0" w:color="auto"/>
                    <w:right w:val="none" w:sz="0" w:space="0" w:color="auto"/>
                  </w:divBdr>
                </w:div>
                <w:div w:id="292827169">
                  <w:marLeft w:val="0"/>
                  <w:marRight w:val="0"/>
                  <w:marTop w:val="0"/>
                  <w:marBottom w:val="0"/>
                  <w:divBdr>
                    <w:top w:val="none" w:sz="0" w:space="0" w:color="auto"/>
                    <w:left w:val="none" w:sz="0" w:space="0" w:color="auto"/>
                    <w:bottom w:val="none" w:sz="0" w:space="0" w:color="auto"/>
                    <w:right w:val="none" w:sz="0" w:space="0" w:color="auto"/>
                  </w:divBdr>
                </w:div>
                <w:div w:id="1732657166">
                  <w:marLeft w:val="0"/>
                  <w:marRight w:val="0"/>
                  <w:marTop w:val="0"/>
                  <w:marBottom w:val="0"/>
                  <w:divBdr>
                    <w:top w:val="none" w:sz="0" w:space="0" w:color="auto"/>
                    <w:left w:val="none" w:sz="0" w:space="0" w:color="auto"/>
                    <w:bottom w:val="none" w:sz="0" w:space="0" w:color="auto"/>
                    <w:right w:val="none" w:sz="0" w:space="0" w:color="auto"/>
                  </w:divBdr>
                </w:div>
                <w:div w:id="2114741095">
                  <w:marLeft w:val="0"/>
                  <w:marRight w:val="0"/>
                  <w:marTop w:val="0"/>
                  <w:marBottom w:val="0"/>
                  <w:divBdr>
                    <w:top w:val="none" w:sz="0" w:space="0" w:color="auto"/>
                    <w:left w:val="none" w:sz="0" w:space="0" w:color="auto"/>
                    <w:bottom w:val="none" w:sz="0" w:space="0" w:color="auto"/>
                    <w:right w:val="none" w:sz="0" w:space="0" w:color="auto"/>
                  </w:divBdr>
                </w:div>
                <w:div w:id="158888086">
                  <w:marLeft w:val="0"/>
                  <w:marRight w:val="0"/>
                  <w:marTop w:val="0"/>
                  <w:marBottom w:val="0"/>
                  <w:divBdr>
                    <w:top w:val="none" w:sz="0" w:space="0" w:color="auto"/>
                    <w:left w:val="none" w:sz="0" w:space="0" w:color="auto"/>
                    <w:bottom w:val="none" w:sz="0" w:space="0" w:color="auto"/>
                    <w:right w:val="none" w:sz="0" w:space="0" w:color="auto"/>
                  </w:divBdr>
                </w:div>
                <w:div w:id="1380548583">
                  <w:marLeft w:val="0"/>
                  <w:marRight w:val="0"/>
                  <w:marTop w:val="0"/>
                  <w:marBottom w:val="0"/>
                  <w:divBdr>
                    <w:top w:val="none" w:sz="0" w:space="0" w:color="auto"/>
                    <w:left w:val="none" w:sz="0" w:space="0" w:color="auto"/>
                    <w:bottom w:val="none" w:sz="0" w:space="0" w:color="auto"/>
                    <w:right w:val="none" w:sz="0" w:space="0" w:color="auto"/>
                  </w:divBdr>
                </w:div>
                <w:div w:id="2033219740">
                  <w:marLeft w:val="0"/>
                  <w:marRight w:val="0"/>
                  <w:marTop w:val="0"/>
                  <w:marBottom w:val="0"/>
                  <w:divBdr>
                    <w:top w:val="none" w:sz="0" w:space="0" w:color="auto"/>
                    <w:left w:val="none" w:sz="0" w:space="0" w:color="auto"/>
                    <w:bottom w:val="none" w:sz="0" w:space="0" w:color="auto"/>
                    <w:right w:val="none" w:sz="0" w:space="0" w:color="auto"/>
                  </w:divBdr>
                </w:div>
                <w:div w:id="371419739">
                  <w:marLeft w:val="0"/>
                  <w:marRight w:val="0"/>
                  <w:marTop w:val="0"/>
                  <w:marBottom w:val="0"/>
                  <w:divBdr>
                    <w:top w:val="none" w:sz="0" w:space="0" w:color="auto"/>
                    <w:left w:val="none" w:sz="0" w:space="0" w:color="auto"/>
                    <w:bottom w:val="none" w:sz="0" w:space="0" w:color="auto"/>
                    <w:right w:val="none" w:sz="0" w:space="0" w:color="auto"/>
                  </w:divBdr>
                </w:div>
                <w:div w:id="1147432506">
                  <w:marLeft w:val="0"/>
                  <w:marRight w:val="0"/>
                  <w:marTop w:val="0"/>
                  <w:marBottom w:val="0"/>
                  <w:divBdr>
                    <w:top w:val="none" w:sz="0" w:space="0" w:color="auto"/>
                    <w:left w:val="none" w:sz="0" w:space="0" w:color="auto"/>
                    <w:bottom w:val="none" w:sz="0" w:space="0" w:color="auto"/>
                    <w:right w:val="none" w:sz="0" w:space="0" w:color="auto"/>
                  </w:divBdr>
                </w:div>
                <w:div w:id="1417633309">
                  <w:marLeft w:val="0"/>
                  <w:marRight w:val="0"/>
                  <w:marTop w:val="0"/>
                  <w:marBottom w:val="0"/>
                  <w:divBdr>
                    <w:top w:val="none" w:sz="0" w:space="0" w:color="auto"/>
                    <w:left w:val="none" w:sz="0" w:space="0" w:color="auto"/>
                    <w:bottom w:val="none" w:sz="0" w:space="0" w:color="auto"/>
                    <w:right w:val="none" w:sz="0" w:space="0" w:color="auto"/>
                  </w:divBdr>
                </w:div>
                <w:div w:id="387264273">
                  <w:marLeft w:val="0"/>
                  <w:marRight w:val="0"/>
                  <w:marTop w:val="0"/>
                  <w:marBottom w:val="0"/>
                  <w:divBdr>
                    <w:top w:val="none" w:sz="0" w:space="0" w:color="auto"/>
                    <w:left w:val="none" w:sz="0" w:space="0" w:color="auto"/>
                    <w:bottom w:val="none" w:sz="0" w:space="0" w:color="auto"/>
                    <w:right w:val="none" w:sz="0" w:space="0" w:color="auto"/>
                  </w:divBdr>
                </w:div>
                <w:div w:id="802233206">
                  <w:marLeft w:val="0"/>
                  <w:marRight w:val="0"/>
                  <w:marTop w:val="0"/>
                  <w:marBottom w:val="0"/>
                  <w:divBdr>
                    <w:top w:val="none" w:sz="0" w:space="0" w:color="auto"/>
                    <w:left w:val="none" w:sz="0" w:space="0" w:color="auto"/>
                    <w:bottom w:val="none" w:sz="0" w:space="0" w:color="auto"/>
                    <w:right w:val="none" w:sz="0" w:space="0" w:color="auto"/>
                  </w:divBdr>
                </w:div>
                <w:div w:id="114837270">
                  <w:marLeft w:val="0"/>
                  <w:marRight w:val="0"/>
                  <w:marTop w:val="0"/>
                  <w:marBottom w:val="0"/>
                  <w:divBdr>
                    <w:top w:val="none" w:sz="0" w:space="0" w:color="auto"/>
                    <w:left w:val="none" w:sz="0" w:space="0" w:color="auto"/>
                    <w:bottom w:val="none" w:sz="0" w:space="0" w:color="auto"/>
                    <w:right w:val="none" w:sz="0" w:space="0" w:color="auto"/>
                  </w:divBdr>
                </w:div>
                <w:div w:id="1160003717">
                  <w:marLeft w:val="0"/>
                  <w:marRight w:val="0"/>
                  <w:marTop w:val="0"/>
                  <w:marBottom w:val="0"/>
                  <w:divBdr>
                    <w:top w:val="none" w:sz="0" w:space="0" w:color="auto"/>
                    <w:left w:val="none" w:sz="0" w:space="0" w:color="auto"/>
                    <w:bottom w:val="none" w:sz="0" w:space="0" w:color="auto"/>
                    <w:right w:val="none" w:sz="0" w:space="0" w:color="auto"/>
                  </w:divBdr>
                </w:div>
                <w:div w:id="1208103489">
                  <w:marLeft w:val="0"/>
                  <w:marRight w:val="0"/>
                  <w:marTop w:val="0"/>
                  <w:marBottom w:val="0"/>
                  <w:divBdr>
                    <w:top w:val="none" w:sz="0" w:space="0" w:color="auto"/>
                    <w:left w:val="none" w:sz="0" w:space="0" w:color="auto"/>
                    <w:bottom w:val="none" w:sz="0" w:space="0" w:color="auto"/>
                    <w:right w:val="none" w:sz="0" w:space="0" w:color="auto"/>
                  </w:divBdr>
                </w:div>
                <w:div w:id="259064572">
                  <w:marLeft w:val="0"/>
                  <w:marRight w:val="0"/>
                  <w:marTop w:val="0"/>
                  <w:marBottom w:val="0"/>
                  <w:divBdr>
                    <w:top w:val="none" w:sz="0" w:space="0" w:color="auto"/>
                    <w:left w:val="none" w:sz="0" w:space="0" w:color="auto"/>
                    <w:bottom w:val="none" w:sz="0" w:space="0" w:color="auto"/>
                    <w:right w:val="none" w:sz="0" w:space="0" w:color="auto"/>
                  </w:divBdr>
                </w:div>
                <w:div w:id="407848845">
                  <w:marLeft w:val="0"/>
                  <w:marRight w:val="0"/>
                  <w:marTop w:val="0"/>
                  <w:marBottom w:val="0"/>
                  <w:divBdr>
                    <w:top w:val="none" w:sz="0" w:space="0" w:color="auto"/>
                    <w:left w:val="none" w:sz="0" w:space="0" w:color="auto"/>
                    <w:bottom w:val="none" w:sz="0" w:space="0" w:color="auto"/>
                    <w:right w:val="none" w:sz="0" w:space="0" w:color="auto"/>
                  </w:divBdr>
                </w:div>
                <w:div w:id="199779115">
                  <w:marLeft w:val="0"/>
                  <w:marRight w:val="0"/>
                  <w:marTop w:val="0"/>
                  <w:marBottom w:val="0"/>
                  <w:divBdr>
                    <w:top w:val="none" w:sz="0" w:space="0" w:color="auto"/>
                    <w:left w:val="none" w:sz="0" w:space="0" w:color="auto"/>
                    <w:bottom w:val="none" w:sz="0" w:space="0" w:color="auto"/>
                    <w:right w:val="none" w:sz="0" w:space="0" w:color="auto"/>
                  </w:divBdr>
                </w:div>
                <w:div w:id="2122064821">
                  <w:marLeft w:val="0"/>
                  <w:marRight w:val="0"/>
                  <w:marTop w:val="0"/>
                  <w:marBottom w:val="0"/>
                  <w:divBdr>
                    <w:top w:val="none" w:sz="0" w:space="0" w:color="auto"/>
                    <w:left w:val="none" w:sz="0" w:space="0" w:color="auto"/>
                    <w:bottom w:val="none" w:sz="0" w:space="0" w:color="auto"/>
                    <w:right w:val="none" w:sz="0" w:space="0" w:color="auto"/>
                  </w:divBdr>
                </w:div>
                <w:div w:id="1865970754">
                  <w:marLeft w:val="0"/>
                  <w:marRight w:val="0"/>
                  <w:marTop w:val="0"/>
                  <w:marBottom w:val="0"/>
                  <w:divBdr>
                    <w:top w:val="none" w:sz="0" w:space="0" w:color="auto"/>
                    <w:left w:val="none" w:sz="0" w:space="0" w:color="auto"/>
                    <w:bottom w:val="none" w:sz="0" w:space="0" w:color="auto"/>
                    <w:right w:val="none" w:sz="0" w:space="0" w:color="auto"/>
                  </w:divBdr>
                </w:div>
                <w:div w:id="1036933077">
                  <w:marLeft w:val="0"/>
                  <w:marRight w:val="0"/>
                  <w:marTop w:val="0"/>
                  <w:marBottom w:val="0"/>
                  <w:divBdr>
                    <w:top w:val="none" w:sz="0" w:space="0" w:color="auto"/>
                    <w:left w:val="none" w:sz="0" w:space="0" w:color="auto"/>
                    <w:bottom w:val="none" w:sz="0" w:space="0" w:color="auto"/>
                    <w:right w:val="none" w:sz="0" w:space="0" w:color="auto"/>
                  </w:divBdr>
                </w:div>
                <w:div w:id="582254172">
                  <w:marLeft w:val="0"/>
                  <w:marRight w:val="0"/>
                  <w:marTop w:val="0"/>
                  <w:marBottom w:val="0"/>
                  <w:divBdr>
                    <w:top w:val="none" w:sz="0" w:space="0" w:color="auto"/>
                    <w:left w:val="none" w:sz="0" w:space="0" w:color="auto"/>
                    <w:bottom w:val="none" w:sz="0" w:space="0" w:color="auto"/>
                    <w:right w:val="none" w:sz="0" w:space="0" w:color="auto"/>
                  </w:divBdr>
                </w:div>
                <w:div w:id="1257716012">
                  <w:marLeft w:val="0"/>
                  <w:marRight w:val="0"/>
                  <w:marTop w:val="0"/>
                  <w:marBottom w:val="0"/>
                  <w:divBdr>
                    <w:top w:val="none" w:sz="0" w:space="0" w:color="auto"/>
                    <w:left w:val="none" w:sz="0" w:space="0" w:color="auto"/>
                    <w:bottom w:val="none" w:sz="0" w:space="0" w:color="auto"/>
                    <w:right w:val="none" w:sz="0" w:space="0" w:color="auto"/>
                  </w:divBdr>
                </w:div>
                <w:div w:id="1501967999">
                  <w:marLeft w:val="0"/>
                  <w:marRight w:val="0"/>
                  <w:marTop w:val="0"/>
                  <w:marBottom w:val="0"/>
                  <w:divBdr>
                    <w:top w:val="none" w:sz="0" w:space="0" w:color="auto"/>
                    <w:left w:val="none" w:sz="0" w:space="0" w:color="auto"/>
                    <w:bottom w:val="none" w:sz="0" w:space="0" w:color="auto"/>
                    <w:right w:val="none" w:sz="0" w:space="0" w:color="auto"/>
                  </w:divBdr>
                </w:div>
                <w:div w:id="817914109">
                  <w:marLeft w:val="0"/>
                  <w:marRight w:val="0"/>
                  <w:marTop w:val="0"/>
                  <w:marBottom w:val="0"/>
                  <w:divBdr>
                    <w:top w:val="none" w:sz="0" w:space="0" w:color="auto"/>
                    <w:left w:val="none" w:sz="0" w:space="0" w:color="auto"/>
                    <w:bottom w:val="none" w:sz="0" w:space="0" w:color="auto"/>
                    <w:right w:val="none" w:sz="0" w:space="0" w:color="auto"/>
                  </w:divBdr>
                </w:div>
                <w:div w:id="27611288">
                  <w:marLeft w:val="0"/>
                  <w:marRight w:val="0"/>
                  <w:marTop w:val="0"/>
                  <w:marBottom w:val="0"/>
                  <w:divBdr>
                    <w:top w:val="none" w:sz="0" w:space="0" w:color="auto"/>
                    <w:left w:val="none" w:sz="0" w:space="0" w:color="auto"/>
                    <w:bottom w:val="none" w:sz="0" w:space="0" w:color="auto"/>
                    <w:right w:val="none" w:sz="0" w:space="0" w:color="auto"/>
                  </w:divBdr>
                </w:div>
                <w:div w:id="1838225910">
                  <w:marLeft w:val="0"/>
                  <w:marRight w:val="0"/>
                  <w:marTop w:val="0"/>
                  <w:marBottom w:val="0"/>
                  <w:divBdr>
                    <w:top w:val="none" w:sz="0" w:space="0" w:color="auto"/>
                    <w:left w:val="none" w:sz="0" w:space="0" w:color="auto"/>
                    <w:bottom w:val="none" w:sz="0" w:space="0" w:color="auto"/>
                    <w:right w:val="none" w:sz="0" w:space="0" w:color="auto"/>
                  </w:divBdr>
                </w:div>
                <w:div w:id="344745823">
                  <w:marLeft w:val="0"/>
                  <w:marRight w:val="0"/>
                  <w:marTop w:val="0"/>
                  <w:marBottom w:val="0"/>
                  <w:divBdr>
                    <w:top w:val="none" w:sz="0" w:space="0" w:color="auto"/>
                    <w:left w:val="none" w:sz="0" w:space="0" w:color="auto"/>
                    <w:bottom w:val="none" w:sz="0" w:space="0" w:color="auto"/>
                    <w:right w:val="none" w:sz="0" w:space="0" w:color="auto"/>
                  </w:divBdr>
                </w:div>
                <w:div w:id="1480803084">
                  <w:marLeft w:val="0"/>
                  <w:marRight w:val="0"/>
                  <w:marTop w:val="0"/>
                  <w:marBottom w:val="0"/>
                  <w:divBdr>
                    <w:top w:val="none" w:sz="0" w:space="0" w:color="auto"/>
                    <w:left w:val="none" w:sz="0" w:space="0" w:color="auto"/>
                    <w:bottom w:val="none" w:sz="0" w:space="0" w:color="auto"/>
                    <w:right w:val="none" w:sz="0" w:space="0" w:color="auto"/>
                  </w:divBdr>
                </w:div>
                <w:div w:id="1217357849">
                  <w:marLeft w:val="0"/>
                  <w:marRight w:val="0"/>
                  <w:marTop w:val="0"/>
                  <w:marBottom w:val="0"/>
                  <w:divBdr>
                    <w:top w:val="none" w:sz="0" w:space="0" w:color="auto"/>
                    <w:left w:val="none" w:sz="0" w:space="0" w:color="auto"/>
                    <w:bottom w:val="none" w:sz="0" w:space="0" w:color="auto"/>
                    <w:right w:val="none" w:sz="0" w:space="0" w:color="auto"/>
                  </w:divBdr>
                </w:div>
                <w:div w:id="571432402">
                  <w:marLeft w:val="0"/>
                  <w:marRight w:val="0"/>
                  <w:marTop w:val="0"/>
                  <w:marBottom w:val="0"/>
                  <w:divBdr>
                    <w:top w:val="none" w:sz="0" w:space="0" w:color="auto"/>
                    <w:left w:val="none" w:sz="0" w:space="0" w:color="auto"/>
                    <w:bottom w:val="none" w:sz="0" w:space="0" w:color="auto"/>
                    <w:right w:val="none" w:sz="0" w:space="0" w:color="auto"/>
                  </w:divBdr>
                </w:div>
                <w:div w:id="1740782307">
                  <w:marLeft w:val="0"/>
                  <w:marRight w:val="0"/>
                  <w:marTop w:val="0"/>
                  <w:marBottom w:val="0"/>
                  <w:divBdr>
                    <w:top w:val="none" w:sz="0" w:space="0" w:color="auto"/>
                    <w:left w:val="none" w:sz="0" w:space="0" w:color="auto"/>
                    <w:bottom w:val="none" w:sz="0" w:space="0" w:color="auto"/>
                    <w:right w:val="none" w:sz="0" w:space="0" w:color="auto"/>
                  </w:divBdr>
                </w:div>
                <w:div w:id="497813580">
                  <w:marLeft w:val="0"/>
                  <w:marRight w:val="0"/>
                  <w:marTop w:val="0"/>
                  <w:marBottom w:val="0"/>
                  <w:divBdr>
                    <w:top w:val="none" w:sz="0" w:space="0" w:color="auto"/>
                    <w:left w:val="none" w:sz="0" w:space="0" w:color="auto"/>
                    <w:bottom w:val="none" w:sz="0" w:space="0" w:color="auto"/>
                    <w:right w:val="none" w:sz="0" w:space="0" w:color="auto"/>
                  </w:divBdr>
                </w:div>
                <w:div w:id="1452088075">
                  <w:marLeft w:val="0"/>
                  <w:marRight w:val="0"/>
                  <w:marTop w:val="0"/>
                  <w:marBottom w:val="0"/>
                  <w:divBdr>
                    <w:top w:val="none" w:sz="0" w:space="0" w:color="auto"/>
                    <w:left w:val="none" w:sz="0" w:space="0" w:color="auto"/>
                    <w:bottom w:val="none" w:sz="0" w:space="0" w:color="auto"/>
                    <w:right w:val="none" w:sz="0" w:space="0" w:color="auto"/>
                  </w:divBdr>
                </w:div>
                <w:div w:id="361365969">
                  <w:marLeft w:val="0"/>
                  <w:marRight w:val="0"/>
                  <w:marTop w:val="0"/>
                  <w:marBottom w:val="0"/>
                  <w:divBdr>
                    <w:top w:val="none" w:sz="0" w:space="0" w:color="auto"/>
                    <w:left w:val="none" w:sz="0" w:space="0" w:color="auto"/>
                    <w:bottom w:val="none" w:sz="0" w:space="0" w:color="auto"/>
                    <w:right w:val="none" w:sz="0" w:space="0" w:color="auto"/>
                  </w:divBdr>
                </w:div>
                <w:div w:id="951664422">
                  <w:marLeft w:val="0"/>
                  <w:marRight w:val="0"/>
                  <w:marTop w:val="0"/>
                  <w:marBottom w:val="0"/>
                  <w:divBdr>
                    <w:top w:val="none" w:sz="0" w:space="0" w:color="auto"/>
                    <w:left w:val="none" w:sz="0" w:space="0" w:color="auto"/>
                    <w:bottom w:val="none" w:sz="0" w:space="0" w:color="auto"/>
                    <w:right w:val="none" w:sz="0" w:space="0" w:color="auto"/>
                  </w:divBdr>
                </w:div>
                <w:div w:id="792750443">
                  <w:marLeft w:val="0"/>
                  <w:marRight w:val="0"/>
                  <w:marTop w:val="0"/>
                  <w:marBottom w:val="0"/>
                  <w:divBdr>
                    <w:top w:val="none" w:sz="0" w:space="0" w:color="auto"/>
                    <w:left w:val="none" w:sz="0" w:space="0" w:color="auto"/>
                    <w:bottom w:val="none" w:sz="0" w:space="0" w:color="auto"/>
                    <w:right w:val="none" w:sz="0" w:space="0" w:color="auto"/>
                  </w:divBdr>
                </w:div>
                <w:div w:id="1475758205">
                  <w:marLeft w:val="0"/>
                  <w:marRight w:val="0"/>
                  <w:marTop w:val="0"/>
                  <w:marBottom w:val="0"/>
                  <w:divBdr>
                    <w:top w:val="none" w:sz="0" w:space="0" w:color="auto"/>
                    <w:left w:val="none" w:sz="0" w:space="0" w:color="auto"/>
                    <w:bottom w:val="none" w:sz="0" w:space="0" w:color="auto"/>
                    <w:right w:val="none" w:sz="0" w:space="0" w:color="auto"/>
                  </w:divBdr>
                </w:div>
                <w:div w:id="1972440082">
                  <w:marLeft w:val="0"/>
                  <w:marRight w:val="0"/>
                  <w:marTop w:val="0"/>
                  <w:marBottom w:val="0"/>
                  <w:divBdr>
                    <w:top w:val="none" w:sz="0" w:space="0" w:color="auto"/>
                    <w:left w:val="none" w:sz="0" w:space="0" w:color="auto"/>
                    <w:bottom w:val="none" w:sz="0" w:space="0" w:color="auto"/>
                    <w:right w:val="none" w:sz="0" w:space="0" w:color="auto"/>
                  </w:divBdr>
                </w:div>
                <w:div w:id="491333320">
                  <w:marLeft w:val="0"/>
                  <w:marRight w:val="0"/>
                  <w:marTop w:val="0"/>
                  <w:marBottom w:val="0"/>
                  <w:divBdr>
                    <w:top w:val="none" w:sz="0" w:space="0" w:color="auto"/>
                    <w:left w:val="none" w:sz="0" w:space="0" w:color="auto"/>
                    <w:bottom w:val="none" w:sz="0" w:space="0" w:color="auto"/>
                    <w:right w:val="none" w:sz="0" w:space="0" w:color="auto"/>
                  </w:divBdr>
                </w:div>
                <w:div w:id="1432508868">
                  <w:marLeft w:val="0"/>
                  <w:marRight w:val="0"/>
                  <w:marTop w:val="0"/>
                  <w:marBottom w:val="0"/>
                  <w:divBdr>
                    <w:top w:val="none" w:sz="0" w:space="0" w:color="auto"/>
                    <w:left w:val="none" w:sz="0" w:space="0" w:color="auto"/>
                    <w:bottom w:val="none" w:sz="0" w:space="0" w:color="auto"/>
                    <w:right w:val="none" w:sz="0" w:space="0" w:color="auto"/>
                  </w:divBdr>
                </w:div>
                <w:div w:id="1203130548">
                  <w:marLeft w:val="0"/>
                  <w:marRight w:val="0"/>
                  <w:marTop w:val="0"/>
                  <w:marBottom w:val="0"/>
                  <w:divBdr>
                    <w:top w:val="none" w:sz="0" w:space="0" w:color="auto"/>
                    <w:left w:val="none" w:sz="0" w:space="0" w:color="auto"/>
                    <w:bottom w:val="none" w:sz="0" w:space="0" w:color="auto"/>
                    <w:right w:val="none" w:sz="0" w:space="0" w:color="auto"/>
                  </w:divBdr>
                </w:div>
                <w:div w:id="846943535">
                  <w:marLeft w:val="0"/>
                  <w:marRight w:val="0"/>
                  <w:marTop w:val="0"/>
                  <w:marBottom w:val="0"/>
                  <w:divBdr>
                    <w:top w:val="none" w:sz="0" w:space="0" w:color="auto"/>
                    <w:left w:val="none" w:sz="0" w:space="0" w:color="auto"/>
                    <w:bottom w:val="none" w:sz="0" w:space="0" w:color="auto"/>
                    <w:right w:val="none" w:sz="0" w:space="0" w:color="auto"/>
                  </w:divBdr>
                </w:div>
                <w:div w:id="203715014">
                  <w:marLeft w:val="0"/>
                  <w:marRight w:val="0"/>
                  <w:marTop w:val="0"/>
                  <w:marBottom w:val="0"/>
                  <w:divBdr>
                    <w:top w:val="none" w:sz="0" w:space="0" w:color="auto"/>
                    <w:left w:val="none" w:sz="0" w:space="0" w:color="auto"/>
                    <w:bottom w:val="none" w:sz="0" w:space="0" w:color="auto"/>
                    <w:right w:val="none" w:sz="0" w:space="0" w:color="auto"/>
                  </w:divBdr>
                </w:div>
                <w:div w:id="1705599166">
                  <w:marLeft w:val="0"/>
                  <w:marRight w:val="0"/>
                  <w:marTop w:val="0"/>
                  <w:marBottom w:val="0"/>
                  <w:divBdr>
                    <w:top w:val="none" w:sz="0" w:space="0" w:color="auto"/>
                    <w:left w:val="none" w:sz="0" w:space="0" w:color="auto"/>
                    <w:bottom w:val="none" w:sz="0" w:space="0" w:color="auto"/>
                    <w:right w:val="none" w:sz="0" w:space="0" w:color="auto"/>
                  </w:divBdr>
                </w:div>
                <w:div w:id="167133902">
                  <w:marLeft w:val="0"/>
                  <w:marRight w:val="0"/>
                  <w:marTop w:val="0"/>
                  <w:marBottom w:val="0"/>
                  <w:divBdr>
                    <w:top w:val="none" w:sz="0" w:space="0" w:color="auto"/>
                    <w:left w:val="none" w:sz="0" w:space="0" w:color="auto"/>
                    <w:bottom w:val="none" w:sz="0" w:space="0" w:color="auto"/>
                    <w:right w:val="none" w:sz="0" w:space="0" w:color="auto"/>
                  </w:divBdr>
                </w:div>
                <w:div w:id="114523962">
                  <w:marLeft w:val="0"/>
                  <w:marRight w:val="0"/>
                  <w:marTop w:val="0"/>
                  <w:marBottom w:val="0"/>
                  <w:divBdr>
                    <w:top w:val="none" w:sz="0" w:space="0" w:color="auto"/>
                    <w:left w:val="none" w:sz="0" w:space="0" w:color="auto"/>
                    <w:bottom w:val="none" w:sz="0" w:space="0" w:color="auto"/>
                    <w:right w:val="none" w:sz="0" w:space="0" w:color="auto"/>
                  </w:divBdr>
                </w:div>
                <w:div w:id="73476617">
                  <w:marLeft w:val="0"/>
                  <w:marRight w:val="0"/>
                  <w:marTop w:val="0"/>
                  <w:marBottom w:val="0"/>
                  <w:divBdr>
                    <w:top w:val="none" w:sz="0" w:space="0" w:color="auto"/>
                    <w:left w:val="none" w:sz="0" w:space="0" w:color="auto"/>
                    <w:bottom w:val="none" w:sz="0" w:space="0" w:color="auto"/>
                    <w:right w:val="none" w:sz="0" w:space="0" w:color="auto"/>
                  </w:divBdr>
                </w:div>
                <w:div w:id="1119109778">
                  <w:marLeft w:val="0"/>
                  <w:marRight w:val="0"/>
                  <w:marTop w:val="0"/>
                  <w:marBottom w:val="0"/>
                  <w:divBdr>
                    <w:top w:val="none" w:sz="0" w:space="0" w:color="auto"/>
                    <w:left w:val="none" w:sz="0" w:space="0" w:color="auto"/>
                    <w:bottom w:val="none" w:sz="0" w:space="0" w:color="auto"/>
                    <w:right w:val="none" w:sz="0" w:space="0" w:color="auto"/>
                  </w:divBdr>
                </w:div>
                <w:div w:id="1973053609">
                  <w:marLeft w:val="0"/>
                  <w:marRight w:val="0"/>
                  <w:marTop w:val="0"/>
                  <w:marBottom w:val="0"/>
                  <w:divBdr>
                    <w:top w:val="none" w:sz="0" w:space="0" w:color="auto"/>
                    <w:left w:val="none" w:sz="0" w:space="0" w:color="auto"/>
                    <w:bottom w:val="none" w:sz="0" w:space="0" w:color="auto"/>
                    <w:right w:val="none" w:sz="0" w:space="0" w:color="auto"/>
                  </w:divBdr>
                </w:div>
                <w:div w:id="1356078009">
                  <w:marLeft w:val="0"/>
                  <w:marRight w:val="0"/>
                  <w:marTop w:val="0"/>
                  <w:marBottom w:val="0"/>
                  <w:divBdr>
                    <w:top w:val="none" w:sz="0" w:space="0" w:color="auto"/>
                    <w:left w:val="none" w:sz="0" w:space="0" w:color="auto"/>
                    <w:bottom w:val="none" w:sz="0" w:space="0" w:color="auto"/>
                    <w:right w:val="none" w:sz="0" w:space="0" w:color="auto"/>
                  </w:divBdr>
                </w:div>
                <w:div w:id="447623069">
                  <w:marLeft w:val="0"/>
                  <w:marRight w:val="0"/>
                  <w:marTop w:val="0"/>
                  <w:marBottom w:val="0"/>
                  <w:divBdr>
                    <w:top w:val="none" w:sz="0" w:space="0" w:color="auto"/>
                    <w:left w:val="none" w:sz="0" w:space="0" w:color="auto"/>
                    <w:bottom w:val="none" w:sz="0" w:space="0" w:color="auto"/>
                    <w:right w:val="none" w:sz="0" w:space="0" w:color="auto"/>
                  </w:divBdr>
                </w:div>
                <w:div w:id="541786711">
                  <w:marLeft w:val="0"/>
                  <w:marRight w:val="0"/>
                  <w:marTop w:val="0"/>
                  <w:marBottom w:val="0"/>
                  <w:divBdr>
                    <w:top w:val="none" w:sz="0" w:space="0" w:color="auto"/>
                    <w:left w:val="none" w:sz="0" w:space="0" w:color="auto"/>
                    <w:bottom w:val="none" w:sz="0" w:space="0" w:color="auto"/>
                    <w:right w:val="none" w:sz="0" w:space="0" w:color="auto"/>
                  </w:divBdr>
                </w:div>
                <w:div w:id="1352534958">
                  <w:marLeft w:val="0"/>
                  <w:marRight w:val="0"/>
                  <w:marTop w:val="0"/>
                  <w:marBottom w:val="0"/>
                  <w:divBdr>
                    <w:top w:val="none" w:sz="0" w:space="0" w:color="auto"/>
                    <w:left w:val="none" w:sz="0" w:space="0" w:color="auto"/>
                    <w:bottom w:val="none" w:sz="0" w:space="0" w:color="auto"/>
                    <w:right w:val="none" w:sz="0" w:space="0" w:color="auto"/>
                  </w:divBdr>
                </w:div>
                <w:div w:id="299311622">
                  <w:marLeft w:val="0"/>
                  <w:marRight w:val="0"/>
                  <w:marTop w:val="0"/>
                  <w:marBottom w:val="0"/>
                  <w:divBdr>
                    <w:top w:val="none" w:sz="0" w:space="0" w:color="auto"/>
                    <w:left w:val="none" w:sz="0" w:space="0" w:color="auto"/>
                    <w:bottom w:val="none" w:sz="0" w:space="0" w:color="auto"/>
                    <w:right w:val="none" w:sz="0" w:space="0" w:color="auto"/>
                  </w:divBdr>
                </w:div>
                <w:div w:id="1338341872">
                  <w:marLeft w:val="0"/>
                  <w:marRight w:val="0"/>
                  <w:marTop w:val="0"/>
                  <w:marBottom w:val="0"/>
                  <w:divBdr>
                    <w:top w:val="none" w:sz="0" w:space="0" w:color="auto"/>
                    <w:left w:val="none" w:sz="0" w:space="0" w:color="auto"/>
                    <w:bottom w:val="none" w:sz="0" w:space="0" w:color="auto"/>
                    <w:right w:val="none" w:sz="0" w:space="0" w:color="auto"/>
                  </w:divBdr>
                </w:div>
                <w:div w:id="658121626">
                  <w:marLeft w:val="0"/>
                  <w:marRight w:val="0"/>
                  <w:marTop w:val="0"/>
                  <w:marBottom w:val="0"/>
                  <w:divBdr>
                    <w:top w:val="none" w:sz="0" w:space="0" w:color="auto"/>
                    <w:left w:val="none" w:sz="0" w:space="0" w:color="auto"/>
                    <w:bottom w:val="none" w:sz="0" w:space="0" w:color="auto"/>
                    <w:right w:val="none" w:sz="0" w:space="0" w:color="auto"/>
                  </w:divBdr>
                </w:div>
                <w:div w:id="1750806586">
                  <w:marLeft w:val="0"/>
                  <w:marRight w:val="0"/>
                  <w:marTop w:val="0"/>
                  <w:marBottom w:val="0"/>
                  <w:divBdr>
                    <w:top w:val="none" w:sz="0" w:space="0" w:color="auto"/>
                    <w:left w:val="none" w:sz="0" w:space="0" w:color="auto"/>
                    <w:bottom w:val="none" w:sz="0" w:space="0" w:color="auto"/>
                    <w:right w:val="none" w:sz="0" w:space="0" w:color="auto"/>
                  </w:divBdr>
                </w:div>
                <w:div w:id="1228607021">
                  <w:marLeft w:val="0"/>
                  <w:marRight w:val="0"/>
                  <w:marTop w:val="0"/>
                  <w:marBottom w:val="0"/>
                  <w:divBdr>
                    <w:top w:val="none" w:sz="0" w:space="0" w:color="auto"/>
                    <w:left w:val="none" w:sz="0" w:space="0" w:color="auto"/>
                    <w:bottom w:val="none" w:sz="0" w:space="0" w:color="auto"/>
                    <w:right w:val="none" w:sz="0" w:space="0" w:color="auto"/>
                  </w:divBdr>
                </w:div>
                <w:div w:id="1886061635">
                  <w:marLeft w:val="0"/>
                  <w:marRight w:val="0"/>
                  <w:marTop w:val="0"/>
                  <w:marBottom w:val="0"/>
                  <w:divBdr>
                    <w:top w:val="none" w:sz="0" w:space="0" w:color="auto"/>
                    <w:left w:val="none" w:sz="0" w:space="0" w:color="auto"/>
                    <w:bottom w:val="none" w:sz="0" w:space="0" w:color="auto"/>
                    <w:right w:val="none" w:sz="0" w:space="0" w:color="auto"/>
                  </w:divBdr>
                </w:div>
                <w:div w:id="154540584">
                  <w:marLeft w:val="0"/>
                  <w:marRight w:val="0"/>
                  <w:marTop w:val="0"/>
                  <w:marBottom w:val="0"/>
                  <w:divBdr>
                    <w:top w:val="none" w:sz="0" w:space="0" w:color="auto"/>
                    <w:left w:val="none" w:sz="0" w:space="0" w:color="auto"/>
                    <w:bottom w:val="none" w:sz="0" w:space="0" w:color="auto"/>
                    <w:right w:val="none" w:sz="0" w:space="0" w:color="auto"/>
                  </w:divBdr>
                </w:div>
                <w:div w:id="1945190988">
                  <w:marLeft w:val="0"/>
                  <w:marRight w:val="0"/>
                  <w:marTop w:val="0"/>
                  <w:marBottom w:val="0"/>
                  <w:divBdr>
                    <w:top w:val="none" w:sz="0" w:space="0" w:color="auto"/>
                    <w:left w:val="none" w:sz="0" w:space="0" w:color="auto"/>
                    <w:bottom w:val="none" w:sz="0" w:space="0" w:color="auto"/>
                    <w:right w:val="none" w:sz="0" w:space="0" w:color="auto"/>
                  </w:divBdr>
                </w:div>
                <w:div w:id="92946718">
                  <w:marLeft w:val="0"/>
                  <w:marRight w:val="0"/>
                  <w:marTop w:val="0"/>
                  <w:marBottom w:val="0"/>
                  <w:divBdr>
                    <w:top w:val="none" w:sz="0" w:space="0" w:color="auto"/>
                    <w:left w:val="none" w:sz="0" w:space="0" w:color="auto"/>
                    <w:bottom w:val="none" w:sz="0" w:space="0" w:color="auto"/>
                    <w:right w:val="none" w:sz="0" w:space="0" w:color="auto"/>
                  </w:divBdr>
                </w:div>
                <w:div w:id="763963533">
                  <w:marLeft w:val="0"/>
                  <w:marRight w:val="0"/>
                  <w:marTop w:val="0"/>
                  <w:marBottom w:val="0"/>
                  <w:divBdr>
                    <w:top w:val="none" w:sz="0" w:space="0" w:color="auto"/>
                    <w:left w:val="none" w:sz="0" w:space="0" w:color="auto"/>
                    <w:bottom w:val="none" w:sz="0" w:space="0" w:color="auto"/>
                    <w:right w:val="none" w:sz="0" w:space="0" w:color="auto"/>
                  </w:divBdr>
                </w:div>
                <w:div w:id="823086359">
                  <w:marLeft w:val="0"/>
                  <w:marRight w:val="0"/>
                  <w:marTop w:val="0"/>
                  <w:marBottom w:val="0"/>
                  <w:divBdr>
                    <w:top w:val="none" w:sz="0" w:space="0" w:color="auto"/>
                    <w:left w:val="none" w:sz="0" w:space="0" w:color="auto"/>
                    <w:bottom w:val="none" w:sz="0" w:space="0" w:color="auto"/>
                    <w:right w:val="none" w:sz="0" w:space="0" w:color="auto"/>
                  </w:divBdr>
                </w:div>
                <w:div w:id="167065269">
                  <w:marLeft w:val="0"/>
                  <w:marRight w:val="0"/>
                  <w:marTop w:val="0"/>
                  <w:marBottom w:val="0"/>
                  <w:divBdr>
                    <w:top w:val="none" w:sz="0" w:space="0" w:color="auto"/>
                    <w:left w:val="none" w:sz="0" w:space="0" w:color="auto"/>
                    <w:bottom w:val="none" w:sz="0" w:space="0" w:color="auto"/>
                    <w:right w:val="none" w:sz="0" w:space="0" w:color="auto"/>
                  </w:divBdr>
                </w:div>
                <w:div w:id="1495683360">
                  <w:marLeft w:val="0"/>
                  <w:marRight w:val="0"/>
                  <w:marTop w:val="0"/>
                  <w:marBottom w:val="0"/>
                  <w:divBdr>
                    <w:top w:val="none" w:sz="0" w:space="0" w:color="auto"/>
                    <w:left w:val="none" w:sz="0" w:space="0" w:color="auto"/>
                    <w:bottom w:val="none" w:sz="0" w:space="0" w:color="auto"/>
                    <w:right w:val="none" w:sz="0" w:space="0" w:color="auto"/>
                  </w:divBdr>
                </w:div>
                <w:div w:id="1467238913">
                  <w:marLeft w:val="0"/>
                  <w:marRight w:val="0"/>
                  <w:marTop w:val="0"/>
                  <w:marBottom w:val="0"/>
                  <w:divBdr>
                    <w:top w:val="none" w:sz="0" w:space="0" w:color="auto"/>
                    <w:left w:val="none" w:sz="0" w:space="0" w:color="auto"/>
                    <w:bottom w:val="none" w:sz="0" w:space="0" w:color="auto"/>
                    <w:right w:val="none" w:sz="0" w:space="0" w:color="auto"/>
                  </w:divBdr>
                </w:div>
                <w:div w:id="326633895">
                  <w:marLeft w:val="0"/>
                  <w:marRight w:val="0"/>
                  <w:marTop w:val="0"/>
                  <w:marBottom w:val="0"/>
                  <w:divBdr>
                    <w:top w:val="none" w:sz="0" w:space="0" w:color="auto"/>
                    <w:left w:val="none" w:sz="0" w:space="0" w:color="auto"/>
                    <w:bottom w:val="none" w:sz="0" w:space="0" w:color="auto"/>
                    <w:right w:val="none" w:sz="0" w:space="0" w:color="auto"/>
                  </w:divBdr>
                </w:div>
                <w:div w:id="1456560815">
                  <w:marLeft w:val="0"/>
                  <w:marRight w:val="0"/>
                  <w:marTop w:val="0"/>
                  <w:marBottom w:val="0"/>
                  <w:divBdr>
                    <w:top w:val="none" w:sz="0" w:space="0" w:color="auto"/>
                    <w:left w:val="none" w:sz="0" w:space="0" w:color="auto"/>
                    <w:bottom w:val="none" w:sz="0" w:space="0" w:color="auto"/>
                    <w:right w:val="none" w:sz="0" w:space="0" w:color="auto"/>
                  </w:divBdr>
                </w:div>
                <w:div w:id="2093432911">
                  <w:marLeft w:val="0"/>
                  <w:marRight w:val="0"/>
                  <w:marTop w:val="0"/>
                  <w:marBottom w:val="0"/>
                  <w:divBdr>
                    <w:top w:val="none" w:sz="0" w:space="0" w:color="auto"/>
                    <w:left w:val="none" w:sz="0" w:space="0" w:color="auto"/>
                    <w:bottom w:val="none" w:sz="0" w:space="0" w:color="auto"/>
                    <w:right w:val="none" w:sz="0" w:space="0" w:color="auto"/>
                  </w:divBdr>
                </w:div>
                <w:div w:id="933904964">
                  <w:marLeft w:val="0"/>
                  <w:marRight w:val="0"/>
                  <w:marTop w:val="0"/>
                  <w:marBottom w:val="0"/>
                  <w:divBdr>
                    <w:top w:val="none" w:sz="0" w:space="0" w:color="auto"/>
                    <w:left w:val="none" w:sz="0" w:space="0" w:color="auto"/>
                    <w:bottom w:val="none" w:sz="0" w:space="0" w:color="auto"/>
                    <w:right w:val="none" w:sz="0" w:space="0" w:color="auto"/>
                  </w:divBdr>
                </w:div>
                <w:div w:id="1289821745">
                  <w:marLeft w:val="0"/>
                  <w:marRight w:val="0"/>
                  <w:marTop w:val="0"/>
                  <w:marBottom w:val="0"/>
                  <w:divBdr>
                    <w:top w:val="none" w:sz="0" w:space="0" w:color="auto"/>
                    <w:left w:val="none" w:sz="0" w:space="0" w:color="auto"/>
                    <w:bottom w:val="none" w:sz="0" w:space="0" w:color="auto"/>
                    <w:right w:val="none" w:sz="0" w:space="0" w:color="auto"/>
                  </w:divBdr>
                </w:div>
                <w:div w:id="1500150086">
                  <w:marLeft w:val="0"/>
                  <w:marRight w:val="0"/>
                  <w:marTop w:val="0"/>
                  <w:marBottom w:val="0"/>
                  <w:divBdr>
                    <w:top w:val="none" w:sz="0" w:space="0" w:color="auto"/>
                    <w:left w:val="none" w:sz="0" w:space="0" w:color="auto"/>
                    <w:bottom w:val="none" w:sz="0" w:space="0" w:color="auto"/>
                    <w:right w:val="none" w:sz="0" w:space="0" w:color="auto"/>
                  </w:divBdr>
                </w:div>
                <w:div w:id="758794836">
                  <w:marLeft w:val="0"/>
                  <w:marRight w:val="0"/>
                  <w:marTop w:val="0"/>
                  <w:marBottom w:val="0"/>
                  <w:divBdr>
                    <w:top w:val="none" w:sz="0" w:space="0" w:color="auto"/>
                    <w:left w:val="none" w:sz="0" w:space="0" w:color="auto"/>
                    <w:bottom w:val="none" w:sz="0" w:space="0" w:color="auto"/>
                    <w:right w:val="none" w:sz="0" w:space="0" w:color="auto"/>
                  </w:divBdr>
                </w:div>
                <w:div w:id="344551174">
                  <w:marLeft w:val="0"/>
                  <w:marRight w:val="0"/>
                  <w:marTop w:val="0"/>
                  <w:marBottom w:val="0"/>
                  <w:divBdr>
                    <w:top w:val="none" w:sz="0" w:space="0" w:color="auto"/>
                    <w:left w:val="none" w:sz="0" w:space="0" w:color="auto"/>
                    <w:bottom w:val="none" w:sz="0" w:space="0" w:color="auto"/>
                    <w:right w:val="none" w:sz="0" w:space="0" w:color="auto"/>
                  </w:divBdr>
                </w:div>
                <w:div w:id="1781146425">
                  <w:marLeft w:val="0"/>
                  <w:marRight w:val="0"/>
                  <w:marTop w:val="0"/>
                  <w:marBottom w:val="0"/>
                  <w:divBdr>
                    <w:top w:val="none" w:sz="0" w:space="0" w:color="auto"/>
                    <w:left w:val="none" w:sz="0" w:space="0" w:color="auto"/>
                    <w:bottom w:val="none" w:sz="0" w:space="0" w:color="auto"/>
                    <w:right w:val="none" w:sz="0" w:space="0" w:color="auto"/>
                  </w:divBdr>
                </w:div>
                <w:div w:id="1314330970">
                  <w:marLeft w:val="0"/>
                  <w:marRight w:val="0"/>
                  <w:marTop w:val="0"/>
                  <w:marBottom w:val="0"/>
                  <w:divBdr>
                    <w:top w:val="none" w:sz="0" w:space="0" w:color="auto"/>
                    <w:left w:val="none" w:sz="0" w:space="0" w:color="auto"/>
                    <w:bottom w:val="none" w:sz="0" w:space="0" w:color="auto"/>
                    <w:right w:val="none" w:sz="0" w:space="0" w:color="auto"/>
                  </w:divBdr>
                </w:div>
                <w:div w:id="432551408">
                  <w:marLeft w:val="0"/>
                  <w:marRight w:val="0"/>
                  <w:marTop w:val="0"/>
                  <w:marBottom w:val="0"/>
                  <w:divBdr>
                    <w:top w:val="none" w:sz="0" w:space="0" w:color="auto"/>
                    <w:left w:val="none" w:sz="0" w:space="0" w:color="auto"/>
                    <w:bottom w:val="none" w:sz="0" w:space="0" w:color="auto"/>
                    <w:right w:val="none" w:sz="0" w:space="0" w:color="auto"/>
                  </w:divBdr>
                </w:div>
                <w:div w:id="1460758623">
                  <w:marLeft w:val="0"/>
                  <w:marRight w:val="0"/>
                  <w:marTop w:val="0"/>
                  <w:marBottom w:val="0"/>
                  <w:divBdr>
                    <w:top w:val="none" w:sz="0" w:space="0" w:color="auto"/>
                    <w:left w:val="none" w:sz="0" w:space="0" w:color="auto"/>
                    <w:bottom w:val="none" w:sz="0" w:space="0" w:color="auto"/>
                    <w:right w:val="none" w:sz="0" w:space="0" w:color="auto"/>
                  </w:divBdr>
                </w:div>
                <w:div w:id="881089816">
                  <w:marLeft w:val="0"/>
                  <w:marRight w:val="0"/>
                  <w:marTop w:val="0"/>
                  <w:marBottom w:val="0"/>
                  <w:divBdr>
                    <w:top w:val="none" w:sz="0" w:space="0" w:color="auto"/>
                    <w:left w:val="none" w:sz="0" w:space="0" w:color="auto"/>
                    <w:bottom w:val="none" w:sz="0" w:space="0" w:color="auto"/>
                    <w:right w:val="none" w:sz="0" w:space="0" w:color="auto"/>
                  </w:divBdr>
                </w:div>
                <w:div w:id="109980238">
                  <w:marLeft w:val="0"/>
                  <w:marRight w:val="0"/>
                  <w:marTop w:val="0"/>
                  <w:marBottom w:val="0"/>
                  <w:divBdr>
                    <w:top w:val="none" w:sz="0" w:space="0" w:color="auto"/>
                    <w:left w:val="none" w:sz="0" w:space="0" w:color="auto"/>
                    <w:bottom w:val="none" w:sz="0" w:space="0" w:color="auto"/>
                    <w:right w:val="none" w:sz="0" w:space="0" w:color="auto"/>
                  </w:divBdr>
                </w:div>
                <w:div w:id="2027561523">
                  <w:marLeft w:val="0"/>
                  <w:marRight w:val="0"/>
                  <w:marTop w:val="0"/>
                  <w:marBottom w:val="0"/>
                  <w:divBdr>
                    <w:top w:val="none" w:sz="0" w:space="0" w:color="auto"/>
                    <w:left w:val="none" w:sz="0" w:space="0" w:color="auto"/>
                    <w:bottom w:val="none" w:sz="0" w:space="0" w:color="auto"/>
                    <w:right w:val="none" w:sz="0" w:space="0" w:color="auto"/>
                  </w:divBdr>
                </w:div>
                <w:div w:id="99645842">
                  <w:marLeft w:val="0"/>
                  <w:marRight w:val="0"/>
                  <w:marTop w:val="0"/>
                  <w:marBottom w:val="0"/>
                  <w:divBdr>
                    <w:top w:val="none" w:sz="0" w:space="0" w:color="auto"/>
                    <w:left w:val="none" w:sz="0" w:space="0" w:color="auto"/>
                    <w:bottom w:val="none" w:sz="0" w:space="0" w:color="auto"/>
                    <w:right w:val="none" w:sz="0" w:space="0" w:color="auto"/>
                  </w:divBdr>
                </w:div>
                <w:div w:id="337083760">
                  <w:marLeft w:val="0"/>
                  <w:marRight w:val="0"/>
                  <w:marTop w:val="0"/>
                  <w:marBottom w:val="0"/>
                  <w:divBdr>
                    <w:top w:val="none" w:sz="0" w:space="0" w:color="auto"/>
                    <w:left w:val="none" w:sz="0" w:space="0" w:color="auto"/>
                    <w:bottom w:val="none" w:sz="0" w:space="0" w:color="auto"/>
                    <w:right w:val="none" w:sz="0" w:space="0" w:color="auto"/>
                  </w:divBdr>
                </w:div>
                <w:div w:id="1586038743">
                  <w:marLeft w:val="0"/>
                  <w:marRight w:val="0"/>
                  <w:marTop w:val="0"/>
                  <w:marBottom w:val="0"/>
                  <w:divBdr>
                    <w:top w:val="none" w:sz="0" w:space="0" w:color="auto"/>
                    <w:left w:val="none" w:sz="0" w:space="0" w:color="auto"/>
                    <w:bottom w:val="none" w:sz="0" w:space="0" w:color="auto"/>
                    <w:right w:val="none" w:sz="0" w:space="0" w:color="auto"/>
                  </w:divBdr>
                </w:div>
                <w:div w:id="1591157591">
                  <w:marLeft w:val="0"/>
                  <w:marRight w:val="0"/>
                  <w:marTop w:val="0"/>
                  <w:marBottom w:val="0"/>
                  <w:divBdr>
                    <w:top w:val="none" w:sz="0" w:space="0" w:color="auto"/>
                    <w:left w:val="none" w:sz="0" w:space="0" w:color="auto"/>
                    <w:bottom w:val="none" w:sz="0" w:space="0" w:color="auto"/>
                    <w:right w:val="none" w:sz="0" w:space="0" w:color="auto"/>
                  </w:divBdr>
                </w:div>
                <w:div w:id="1081365197">
                  <w:marLeft w:val="0"/>
                  <w:marRight w:val="0"/>
                  <w:marTop w:val="0"/>
                  <w:marBottom w:val="0"/>
                  <w:divBdr>
                    <w:top w:val="none" w:sz="0" w:space="0" w:color="auto"/>
                    <w:left w:val="none" w:sz="0" w:space="0" w:color="auto"/>
                    <w:bottom w:val="none" w:sz="0" w:space="0" w:color="auto"/>
                    <w:right w:val="none" w:sz="0" w:space="0" w:color="auto"/>
                  </w:divBdr>
                </w:div>
                <w:div w:id="396831138">
                  <w:marLeft w:val="0"/>
                  <w:marRight w:val="0"/>
                  <w:marTop w:val="0"/>
                  <w:marBottom w:val="0"/>
                  <w:divBdr>
                    <w:top w:val="none" w:sz="0" w:space="0" w:color="auto"/>
                    <w:left w:val="none" w:sz="0" w:space="0" w:color="auto"/>
                    <w:bottom w:val="none" w:sz="0" w:space="0" w:color="auto"/>
                    <w:right w:val="none" w:sz="0" w:space="0" w:color="auto"/>
                  </w:divBdr>
                </w:div>
                <w:div w:id="1117522759">
                  <w:marLeft w:val="0"/>
                  <w:marRight w:val="0"/>
                  <w:marTop w:val="0"/>
                  <w:marBottom w:val="0"/>
                  <w:divBdr>
                    <w:top w:val="none" w:sz="0" w:space="0" w:color="auto"/>
                    <w:left w:val="none" w:sz="0" w:space="0" w:color="auto"/>
                    <w:bottom w:val="none" w:sz="0" w:space="0" w:color="auto"/>
                    <w:right w:val="none" w:sz="0" w:space="0" w:color="auto"/>
                  </w:divBdr>
                </w:div>
                <w:div w:id="643045295">
                  <w:marLeft w:val="0"/>
                  <w:marRight w:val="0"/>
                  <w:marTop w:val="0"/>
                  <w:marBottom w:val="0"/>
                  <w:divBdr>
                    <w:top w:val="none" w:sz="0" w:space="0" w:color="auto"/>
                    <w:left w:val="none" w:sz="0" w:space="0" w:color="auto"/>
                    <w:bottom w:val="none" w:sz="0" w:space="0" w:color="auto"/>
                    <w:right w:val="none" w:sz="0" w:space="0" w:color="auto"/>
                  </w:divBdr>
                </w:div>
                <w:div w:id="570311284">
                  <w:marLeft w:val="0"/>
                  <w:marRight w:val="0"/>
                  <w:marTop w:val="0"/>
                  <w:marBottom w:val="0"/>
                  <w:divBdr>
                    <w:top w:val="none" w:sz="0" w:space="0" w:color="auto"/>
                    <w:left w:val="none" w:sz="0" w:space="0" w:color="auto"/>
                    <w:bottom w:val="none" w:sz="0" w:space="0" w:color="auto"/>
                    <w:right w:val="none" w:sz="0" w:space="0" w:color="auto"/>
                  </w:divBdr>
                </w:div>
                <w:div w:id="1701012588">
                  <w:marLeft w:val="0"/>
                  <w:marRight w:val="0"/>
                  <w:marTop w:val="0"/>
                  <w:marBottom w:val="0"/>
                  <w:divBdr>
                    <w:top w:val="none" w:sz="0" w:space="0" w:color="auto"/>
                    <w:left w:val="none" w:sz="0" w:space="0" w:color="auto"/>
                    <w:bottom w:val="none" w:sz="0" w:space="0" w:color="auto"/>
                    <w:right w:val="none" w:sz="0" w:space="0" w:color="auto"/>
                  </w:divBdr>
                </w:div>
                <w:div w:id="403138608">
                  <w:marLeft w:val="0"/>
                  <w:marRight w:val="0"/>
                  <w:marTop w:val="0"/>
                  <w:marBottom w:val="0"/>
                  <w:divBdr>
                    <w:top w:val="none" w:sz="0" w:space="0" w:color="auto"/>
                    <w:left w:val="none" w:sz="0" w:space="0" w:color="auto"/>
                    <w:bottom w:val="none" w:sz="0" w:space="0" w:color="auto"/>
                    <w:right w:val="none" w:sz="0" w:space="0" w:color="auto"/>
                  </w:divBdr>
                </w:div>
                <w:div w:id="437457639">
                  <w:marLeft w:val="0"/>
                  <w:marRight w:val="0"/>
                  <w:marTop w:val="0"/>
                  <w:marBottom w:val="0"/>
                  <w:divBdr>
                    <w:top w:val="none" w:sz="0" w:space="0" w:color="auto"/>
                    <w:left w:val="none" w:sz="0" w:space="0" w:color="auto"/>
                    <w:bottom w:val="none" w:sz="0" w:space="0" w:color="auto"/>
                    <w:right w:val="none" w:sz="0" w:space="0" w:color="auto"/>
                  </w:divBdr>
                </w:div>
                <w:div w:id="1150712307">
                  <w:marLeft w:val="0"/>
                  <w:marRight w:val="0"/>
                  <w:marTop w:val="0"/>
                  <w:marBottom w:val="0"/>
                  <w:divBdr>
                    <w:top w:val="none" w:sz="0" w:space="0" w:color="auto"/>
                    <w:left w:val="none" w:sz="0" w:space="0" w:color="auto"/>
                    <w:bottom w:val="none" w:sz="0" w:space="0" w:color="auto"/>
                    <w:right w:val="none" w:sz="0" w:space="0" w:color="auto"/>
                  </w:divBdr>
                </w:div>
                <w:div w:id="64450546">
                  <w:marLeft w:val="0"/>
                  <w:marRight w:val="0"/>
                  <w:marTop w:val="0"/>
                  <w:marBottom w:val="0"/>
                  <w:divBdr>
                    <w:top w:val="none" w:sz="0" w:space="0" w:color="auto"/>
                    <w:left w:val="none" w:sz="0" w:space="0" w:color="auto"/>
                    <w:bottom w:val="none" w:sz="0" w:space="0" w:color="auto"/>
                    <w:right w:val="none" w:sz="0" w:space="0" w:color="auto"/>
                  </w:divBdr>
                </w:div>
                <w:div w:id="1275408640">
                  <w:marLeft w:val="0"/>
                  <w:marRight w:val="0"/>
                  <w:marTop w:val="0"/>
                  <w:marBottom w:val="0"/>
                  <w:divBdr>
                    <w:top w:val="none" w:sz="0" w:space="0" w:color="auto"/>
                    <w:left w:val="none" w:sz="0" w:space="0" w:color="auto"/>
                    <w:bottom w:val="none" w:sz="0" w:space="0" w:color="auto"/>
                    <w:right w:val="none" w:sz="0" w:space="0" w:color="auto"/>
                  </w:divBdr>
                </w:div>
                <w:div w:id="1896354418">
                  <w:marLeft w:val="0"/>
                  <w:marRight w:val="0"/>
                  <w:marTop w:val="0"/>
                  <w:marBottom w:val="0"/>
                  <w:divBdr>
                    <w:top w:val="none" w:sz="0" w:space="0" w:color="auto"/>
                    <w:left w:val="none" w:sz="0" w:space="0" w:color="auto"/>
                    <w:bottom w:val="none" w:sz="0" w:space="0" w:color="auto"/>
                    <w:right w:val="none" w:sz="0" w:space="0" w:color="auto"/>
                  </w:divBdr>
                </w:div>
                <w:div w:id="452017784">
                  <w:marLeft w:val="0"/>
                  <w:marRight w:val="0"/>
                  <w:marTop w:val="0"/>
                  <w:marBottom w:val="0"/>
                  <w:divBdr>
                    <w:top w:val="none" w:sz="0" w:space="0" w:color="auto"/>
                    <w:left w:val="none" w:sz="0" w:space="0" w:color="auto"/>
                    <w:bottom w:val="none" w:sz="0" w:space="0" w:color="auto"/>
                    <w:right w:val="none" w:sz="0" w:space="0" w:color="auto"/>
                  </w:divBdr>
                </w:div>
                <w:div w:id="642201769">
                  <w:marLeft w:val="0"/>
                  <w:marRight w:val="0"/>
                  <w:marTop w:val="0"/>
                  <w:marBottom w:val="0"/>
                  <w:divBdr>
                    <w:top w:val="none" w:sz="0" w:space="0" w:color="auto"/>
                    <w:left w:val="none" w:sz="0" w:space="0" w:color="auto"/>
                    <w:bottom w:val="none" w:sz="0" w:space="0" w:color="auto"/>
                    <w:right w:val="none" w:sz="0" w:space="0" w:color="auto"/>
                  </w:divBdr>
                </w:div>
                <w:div w:id="1077046663">
                  <w:marLeft w:val="0"/>
                  <w:marRight w:val="0"/>
                  <w:marTop w:val="0"/>
                  <w:marBottom w:val="0"/>
                  <w:divBdr>
                    <w:top w:val="none" w:sz="0" w:space="0" w:color="auto"/>
                    <w:left w:val="none" w:sz="0" w:space="0" w:color="auto"/>
                    <w:bottom w:val="none" w:sz="0" w:space="0" w:color="auto"/>
                    <w:right w:val="none" w:sz="0" w:space="0" w:color="auto"/>
                  </w:divBdr>
                </w:div>
                <w:div w:id="64839380">
                  <w:marLeft w:val="0"/>
                  <w:marRight w:val="0"/>
                  <w:marTop w:val="0"/>
                  <w:marBottom w:val="0"/>
                  <w:divBdr>
                    <w:top w:val="none" w:sz="0" w:space="0" w:color="auto"/>
                    <w:left w:val="none" w:sz="0" w:space="0" w:color="auto"/>
                    <w:bottom w:val="none" w:sz="0" w:space="0" w:color="auto"/>
                    <w:right w:val="none" w:sz="0" w:space="0" w:color="auto"/>
                  </w:divBdr>
                </w:div>
                <w:div w:id="1402039">
                  <w:marLeft w:val="0"/>
                  <w:marRight w:val="0"/>
                  <w:marTop w:val="0"/>
                  <w:marBottom w:val="0"/>
                  <w:divBdr>
                    <w:top w:val="none" w:sz="0" w:space="0" w:color="auto"/>
                    <w:left w:val="none" w:sz="0" w:space="0" w:color="auto"/>
                    <w:bottom w:val="none" w:sz="0" w:space="0" w:color="auto"/>
                    <w:right w:val="none" w:sz="0" w:space="0" w:color="auto"/>
                  </w:divBdr>
                </w:div>
                <w:div w:id="1755316805">
                  <w:marLeft w:val="0"/>
                  <w:marRight w:val="0"/>
                  <w:marTop w:val="0"/>
                  <w:marBottom w:val="0"/>
                  <w:divBdr>
                    <w:top w:val="none" w:sz="0" w:space="0" w:color="auto"/>
                    <w:left w:val="none" w:sz="0" w:space="0" w:color="auto"/>
                    <w:bottom w:val="none" w:sz="0" w:space="0" w:color="auto"/>
                    <w:right w:val="none" w:sz="0" w:space="0" w:color="auto"/>
                  </w:divBdr>
                </w:div>
                <w:div w:id="312804280">
                  <w:marLeft w:val="0"/>
                  <w:marRight w:val="0"/>
                  <w:marTop w:val="0"/>
                  <w:marBottom w:val="0"/>
                  <w:divBdr>
                    <w:top w:val="none" w:sz="0" w:space="0" w:color="auto"/>
                    <w:left w:val="none" w:sz="0" w:space="0" w:color="auto"/>
                    <w:bottom w:val="none" w:sz="0" w:space="0" w:color="auto"/>
                    <w:right w:val="none" w:sz="0" w:space="0" w:color="auto"/>
                  </w:divBdr>
                </w:div>
                <w:div w:id="545141057">
                  <w:marLeft w:val="0"/>
                  <w:marRight w:val="0"/>
                  <w:marTop w:val="0"/>
                  <w:marBottom w:val="0"/>
                  <w:divBdr>
                    <w:top w:val="none" w:sz="0" w:space="0" w:color="auto"/>
                    <w:left w:val="none" w:sz="0" w:space="0" w:color="auto"/>
                    <w:bottom w:val="none" w:sz="0" w:space="0" w:color="auto"/>
                    <w:right w:val="none" w:sz="0" w:space="0" w:color="auto"/>
                  </w:divBdr>
                </w:div>
                <w:div w:id="306321557">
                  <w:marLeft w:val="0"/>
                  <w:marRight w:val="0"/>
                  <w:marTop w:val="0"/>
                  <w:marBottom w:val="0"/>
                  <w:divBdr>
                    <w:top w:val="none" w:sz="0" w:space="0" w:color="auto"/>
                    <w:left w:val="none" w:sz="0" w:space="0" w:color="auto"/>
                    <w:bottom w:val="none" w:sz="0" w:space="0" w:color="auto"/>
                    <w:right w:val="none" w:sz="0" w:space="0" w:color="auto"/>
                  </w:divBdr>
                </w:div>
                <w:div w:id="437068513">
                  <w:marLeft w:val="0"/>
                  <w:marRight w:val="0"/>
                  <w:marTop w:val="0"/>
                  <w:marBottom w:val="0"/>
                  <w:divBdr>
                    <w:top w:val="none" w:sz="0" w:space="0" w:color="auto"/>
                    <w:left w:val="none" w:sz="0" w:space="0" w:color="auto"/>
                    <w:bottom w:val="none" w:sz="0" w:space="0" w:color="auto"/>
                    <w:right w:val="none" w:sz="0" w:space="0" w:color="auto"/>
                  </w:divBdr>
                </w:div>
                <w:div w:id="657268745">
                  <w:marLeft w:val="0"/>
                  <w:marRight w:val="0"/>
                  <w:marTop w:val="0"/>
                  <w:marBottom w:val="0"/>
                  <w:divBdr>
                    <w:top w:val="none" w:sz="0" w:space="0" w:color="auto"/>
                    <w:left w:val="none" w:sz="0" w:space="0" w:color="auto"/>
                    <w:bottom w:val="none" w:sz="0" w:space="0" w:color="auto"/>
                    <w:right w:val="none" w:sz="0" w:space="0" w:color="auto"/>
                  </w:divBdr>
                </w:div>
                <w:div w:id="421150698">
                  <w:marLeft w:val="0"/>
                  <w:marRight w:val="0"/>
                  <w:marTop w:val="0"/>
                  <w:marBottom w:val="0"/>
                  <w:divBdr>
                    <w:top w:val="none" w:sz="0" w:space="0" w:color="auto"/>
                    <w:left w:val="none" w:sz="0" w:space="0" w:color="auto"/>
                    <w:bottom w:val="none" w:sz="0" w:space="0" w:color="auto"/>
                    <w:right w:val="none" w:sz="0" w:space="0" w:color="auto"/>
                  </w:divBdr>
                </w:div>
                <w:div w:id="468977445">
                  <w:marLeft w:val="0"/>
                  <w:marRight w:val="0"/>
                  <w:marTop w:val="0"/>
                  <w:marBottom w:val="0"/>
                  <w:divBdr>
                    <w:top w:val="none" w:sz="0" w:space="0" w:color="auto"/>
                    <w:left w:val="none" w:sz="0" w:space="0" w:color="auto"/>
                    <w:bottom w:val="none" w:sz="0" w:space="0" w:color="auto"/>
                    <w:right w:val="none" w:sz="0" w:space="0" w:color="auto"/>
                  </w:divBdr>
                </w:div>
                <w:div w:id="535656305">
                  <w:marLeft w:val="0"/>
                  <w:marRight w:val="0"/>
                  <w:marTop w:val="0"/>
                  <w:marBottom w:val="0"/>
                  <w:divBdr>
                    <w:top w:val="none" w:sz="0" w:space="0" w:color="auto"/>
                    <w:left w:val="none" w:sz="0" w:space="0" w:color="auto"/>
                    <w:bottom w:val="none" w:sz="0" w:space="0" w:color="auto"/>
                    <w:right w:val="none" w:sz="0" w:space="0" w:color="auto"/>
                  </w:divBdr>
                </w:div>
                <w:div w:id="1291744920">
                  <w:marLeft w:val="0"/>
                  <w:marRight w:val="0"/>
                  <w:marTop w:val="0"/>
                  <w:marBottom w:val="0"/>
                  <w:divBdr>
                    <w:top w:val="none" w:sz="0" w:space="0" w:color="auto"/>
                    <w:left w:val="none" w:sz="0" w:space="0" w:color="auto"/>
                    <w:bottom w:val="none" w:sz="0" w:space="0" w:color="auto"/>
                    <w:right w:val="none" w:sz="0" w:space="0" w:color="auto"/>
                  </w:divBdr>
                </w:div>
                <w:div w:id="1384451524">
                  <w:marLeft w:val="0"/>
                  <w:marRight w:val="0"/>
                  <w:marTop w:val="0"/>
                  <w:marBottom w:val="0"/>
                  <w:divBdr>
                    <w:top w:val="none" w:sz="0" w:space="0" w:color="auto"/>
                    <w:left w:val="none" w:sz="0" w:space="0" w:color="auto"/>
                    <w:bottom w:val="none" w:sz="0" w:space="0" w:color="auto"/>
                    <w:right w:val="none" w:sz="0" w:space="0" w:color="auto"/>
                  </w:divBdr>
                </w:div>
                <w:div w:id="706028808">
                  <w:marLeft w:val="0"/>
                  <w:marRight w:val="0"/>
                  <w:marTop w:val="0"/>
                  <w:marBottom w:val="0"/>
                  <w:divBdr>
                    <w:top w:val="none" w:sz="0" w:space="0" w:color="auto"/>
                    <w:left w:val="none" w:sz="0" w:space="0" w:color="auto"/>
                    <w:bottom w:val="none" w:sz="0" w:space="0" w:color="auto"/>
                    <w:right w:val="none" w:sz="0" w:space="0" w:color="auto"/>
                  </w:divBdr>
                </w:div>
                <w:div w:id="946424868">
                  <w:marLeft w:val="0"/>
                  <w:marRight w:val="0"/>
                  <w:marTop w:val="0"/>
                  <w:marBottom w:val="0"/>
                  <w:divBdr>
                    <w:top w:val="none" w:sz="0" w:space="0" w:color="auto"/>
                    <w:left w:val="none" w:sz="0" w:space="0" w:color="auto"/>
                    <w:bottom w:val="none" w:sz="0" w:space="0" w:color="auto"/>
                    <w:right w:val="none" w:sz="0" w:space="0" w:color="auto"/>
                  </w:divBdr>
                </w:div>
                <w:div w:id="442118834">
                  <w:marLeft w:val="0"/>
                  <w:marRight w:val="0"/>
                  <w:marTop w:val="0"/>
                  <w:marBottom w:val="0"/>
                  <w:divBdr>
                    <w:top w:val="none" w:sz="0" w:space="0" w:color="auto"/>
                    <w:left w:val="none" w:sz="0" w:space="0" w:color="auto"/>
                    <w:bottom w:val="none" w:sz="0" w:space="0" w:color="auto"/>
                    <w:right w:val="none" w:sz="0" w:space="0" w:color="auto"/>
                  </w:divBdr>
                </w:div>
                <w:div w:id="1729764028">
                  <w:marLeft w:val="0"/>
                  <w:marRight w:val="0"/>
                  <w:marTop w:val="0"/>
                  <w:marBottom w:val="0"/>
                  <w:divBdr>
                    <w:top w:val="none" w:sz="0" w:space="0" w:color="auto"/>
                    <w:left w:val="none" w:sz="0" w:space="0" w:color="auto"/>
                    <w:bottom w:val="none" w:sz="0" w:space="0" w:color="auto"/>
                    <w:right w:val="none" w:sz="0" w:space="0" w:color="auto"/>
                  </w:divBdr>
                </w:div>
                <w:div w:id="570773442">
                  <w:marLeft w:val="0"/>
                  <w:marRight w:val="0"/>
                  <w:marTop w:val="0"/>
                  <w:marBottom w:val="0"/>
                  <w:divBdr>
                    <w:top w:val="none" w:sz="0" w:space="0" w:color="auto"/>
                    <w:left w:val="none" w:sz="0" w:space="0" w:color="auto"/>
                    <w:bottom w:val="none" w:sz="0" w:space="0" w:color="auto"/>
                    <w:right w:val="none" w:sz="0" w:space="0" w:color="auto"/>
                  </w:divBdr>
                </w:div>
                <w:div w:id="1730179304">
                  <w:marLeft w:val="0"/>
                  <w:marRight w:val="0"/>
                  <w:marTop w:val="0"/>
                  <w:marBottom w:val="0"/>
                  <w:divBdr>
                    <w:top w:val="none" w:sz="0" w:space="0" w:color="auto"/>
                    <w:left w:val="none" w:sz="0" w:space="0" w:color="auto"/>
                    <w:bottom w:val="none" w:sz="0" w:space="0" w:color="auto"/>
                    <w:right w:val="none" w:sz="0" w:space="0" w:color="auto"/>
                  </w:divBdr>
                </w:div>
                <w:div w:id="821387134">
                  <w:marLeft w:val="0"/>
                  <w:marRight w:val="0"/>
                  <w:marTop w:val="0"/>
                  <w:marBottom w:val="0"/>
                  <w:divBdr>
                    <w:top w:val="none" w:sz="0" w:space="0" w:color="auto"/>
                    <w:left w:val="none" w:sz="0" w:space="0" w:color="auto"/>
                    <w:bottom w:val="none" w:sz="0" w:space="0" w:color="auto"/>
                    <w:right w:val="none" w:sz="0" w:space="0" w:color="auto"/>
                  </w:divBdr>
                </w:div>
                <w:div w:id="348609117">
                  <w:marLeft w:val="0"/>
                  <w:marRight w:val="0"/>
                  <w:marTop w:val="0"/>
                  <w:marBottom w:val="0"/>
                  <w:divBdr>
                    <w:top w:val="none" w:sz="0" w:space="0" w:color="auto"/>
                    <w:left w:val="none" w:sz="0" w:space="0" w:color="auto"/>
                    <w:bottom w:val="none" w:sz="0" w:space="0" w:color="auto"/>
                    <w:right w:val="none" w:sz="0" w:space="0" w:color="auto"/>
                  </w:divBdr>
                </w:div>
                <w:div w:id="1441143861">
                  <w:marLeft w:val="0"/>
                  <w:marRight w:val="0"/>
                  <w:marTop w:val="0"/>
                  <w:marBottom w:val="0"/>
                  <w:divBdr>
                    <w:top w:val="none" w:sz="0" w:space="0" w:color="auto"/>
                    <w:left w:val="none" w:sz="0" w:space="0" w:color="auto"/>
                    <w:bottom w:val="none" w:sz="0" w:space="0" w:color="auto"/>
                    <w:right w:val="none" w:sz="0" w:space="0" w:color="auto"/>
                  </w:divBdr>
                </w:div>
                <w:div w:id="735593910">
                  <w:marLeft w:val="0"/>
                  <w:marRight w:val="0"/>
                  <w:marTop w:val="0"/>
                  <w:marBottom w:val="0"/>
                  <w:divBdr>
                    <w:top w:val="none" w:sz="0" w:space="0" w:color="auto"/>
                    <w:left w:val="none" w:sz="0" w:space="0" w:color="auto"/>
                    <w:bottom w:val="none" w:sz="0" w:space="0" w:color="auto"/>
                    <w:right w:val="none" w:sz="0" w:space="0" w:color="auto"/>
                  </w:divBdr>
                </w:div>
                <w:div w:id="1998873932">
                  <w:marLeft w:val="0"/>
                  <w:marRight w:val="0"/>
                  <w:marTop w:val="0"/>
                  <w:marBottom w:val="0"/>
                  <w:divBdr>
                    <w:top w:val="none" w:sz="0" w:space="0" w:color="auto"/>
                    <w:left w:val="none" w:sz="0" w:space="0" w:color="auto"/>
                    <w:bottom w:val="none" w:sz="0" w:space="0" w:color="auto"/>
                    <w:right w:val="none" w:sz="0" w:space="0" w:color="auto"/>
                  </w:divBdr>
                </w:div>
                <w:div w:id="734358642">
                  <w:marLeft w:val="0"/>
                  <w:marRight w:val="0"/>
                  <w:marTop w:val="0"/>
                  <w:marBottom w:val="0"/>
                  <w:divBdr>
                    <w:top w:val="none" w:sz="0" w:space="0" w:color="auto"/>
                    <w:left w:val="none" w:sz="0" w:space="0" w:color="auto"/>
                    <w:bottom w:val="none" w:sz="0" w:space="0" w:color="auto"/>
                    <w:right w:val="none" w:sz="0" w:space="0" w:color="auto"/>
                  </w:divBdr>
                </w:div>
                <w:div w:id="114565729">
                  <w:marLeft w:val="0"/>
                  <w:marRight w:val="0"/>
                  <w:marTop w:val="0"/>
                  <w:marBottom w:val="0"/>
                  <w:divBdr>
                    <w:top w:val="none" w:sz="0" w:space="0" w:color="auto"/>
                    <w:left w:val="none" w:sz="0" w:space="0" w:color="auto"/>
                    <w:bottom w:val="none" w:sz="0" w:space="0" w:color="auto"/>
                    <w:right w:val="none" w:sz="0" w:space="0" w:color="auto"/>
                  </w:divBdr>
                </w:div>
                <w:div w:id="1930114513">
                  <w:marLeft w:val="0"/>
                  <w:marRight w:val="0"/>
                  <w:marTop w:val="0"/>
                  <w:marBottom w:val="0"/>
                  <w:divBdr>
                    <w:top w:val="none" w:sz="0" w:space="0" w:color="auto"/>
                    <w:left w:val="none" w:sz="0" w:space="0" w:color="auto"/>
                    <w:bottom w:val="none" w:sz="0" w:space="0" w:color="auto"/>
                    <w:right w:val="none" w:sz="0" w:space="0" w:color="auto"/>
                  </w:divBdr>
                </w:div>
                <w:div w:id="494076208">
                  <w:marLeft w:val="0"/>
                  <w:marRight w:val="0"/>
                  <w:marTop w:val="0"/>
                  <w:marBottom w:val="0"/>
                  <w:divBdr>
                    <w:top w:val="none" w:sz="0" w:space="0" w:color="auto"/>
                    <w:left w:val="none" w:sz="0" w:space="0" w:color="auto"/>
                    <w:bottom w:val="none" w:sz="0" w:space="0" w:color="auto"/>
                    <w:right w:val="none" w:sz="0" w:space="0" w:color="auto"/>
                  </w:divBdr>
                </w:div>
                <w:div w:id="244387874">
                  <w:marLeft w:val="0"/>
                  <w:marRight w:val="0"/>
                  <w:marTop w:val="0"/>
                  <w:marBottom w:val="0"/>
                  <w:divBdr>
                    <w:top w:val="none" w:sz="0" w:space="0" w:color="auto"/>
                    <w:left w:val="none" w:sz="0" w:space="0" w:color="auto"/>
                    <w:bottom w:val="none" w:sz="0" w:space="0" w:color="auto"/>
                    <w:right w:val="none" w:sz="0" w:space="0" w:color="auto"/>
                  </w:divBdr>
                </w:div>
                <w:div w:id="2065909561">
                  <w:marLeft w:val="0"/>
                  <w:marRight w:val="0"/>
                  <w:marTop w:val="0"/>
                  <w:marBottom w:val="0"/>
                  <w:divBdr>
                    <w:top w:val="none" w:sz="0" w:space="0" w:color="auto"/>
                    <w:left w:val="none" w:sz="0" w:space="0" w:color="auto"/>
                    <w:bottom w:val="none" w:sz="0" w:space="0" w:color="auto"/>
                    <w:right w:val="none" w:sz="0" w:space="0" w:color="auto"/>
                  </w:divBdr>
                </w:div>
                <w:div w:id="2098556669">
                  <w:marLeft w:val="0"/>
                  <w:marRight w:val="0"/>
                  <w:marTop w:val="0"/>
                  <w:marBottom w:val="0"/>
                  <w:divBdr>
                    <w:top w:val="none" w:sz="0" w:space="0" w:color="auto"/>
                    <w:left w:val="none" w:sz="0" w:space="0" w:color="auto"/>
                    <w:bottom w:val="none" w:sz="0" w:space="0" w:color="auto"/>
                    <w:right w:val="none" w:sz="0" w:space="0" w:color="auto"/>
                  </w:divBdr>
                </w:div>
                <w:div w:id="2049573555">
                  <w:marLeft w:val="0"/>
                  <w:marRight w:val="0"/>
                  <w:marTop w:val="0"/>
                  <w:marBottom w:val="0"/>
                  <w:divBdr>
                    <w:top w:val="none" w:sz="0" w:space="0" w:color="auto"/>
                    <w:left w:val="none" w:sz="0" w:space="0" w:color="auto"/>
                    <w:bottom w:val="none" w:sz="0" w:space="0" w:color="auto"/>
                    <w:right w:val="none" w:sz="0" w:space="0" w:color="auto"/>
                  </w:divBdr>
                </w:div>
                <w:div w:id="588275099">
                  <w:marLeft w:val="0"/>
                  <w:marRight w:val="0"/>
                  <w:marTop w:val="0"/>
                  <w:marBottom w:val="0"/>
                  <w:divBdr>
                    <w:top w:val="none" w:sz="0" w:space="0" w:color="auto"/>
                    <w:left w:val="none" w:sz="0" w:space="0" w:color="auto"/>
                    <w:bottom w:val="none" w:sz="0" w:space="0" w:color="auto"/>
                    <w:right w:val="none" w:sz="0" w:space="0" w:color="auto"/>
                  </w:divBdr>
                </w:div>
                <w:div w:id="890774595">
                  <w:marLeft w:val="0"/>
                  <w:marRight w:val="0"/>
                  <w:marTop w:val="0"/>
                  <w:marBottom w:val="0"/>
                  <w:divBdr>
                    <w:top w:val="none" w:sz="0" w:space="0" w:color="auto"/>
                    <w:left w:val="none" w:sz="0" w:space="0" w:color="auto"/>
                    <w:bottom w:val="none" w:sz="0" w:space="0" w:color="auto"/>
                    <w:right w:val="none" w:sz="0" w:space="0" w:color="auto"/>
                  </w:divBdr>
                </w:div>
                <w:div w:id="1000426386">
                  <w:marLeft w:val="0"/>
                  <w:marRight w:val="0"/>
                  <w:marTop w:val="0"/>
                  <w:marBottom w:val="0"/>
                  <w:divBdr>
                    <w:top w:val="none" w:sz="0" w:space="0" w:color="auto"/>
                    <w:left w:val="none" w:sz="0" w:space="0" w:color="auto"/>
                    <w:bottom w:val="none" w:sz="0" w:space="0" w:color="auto"/>
                    <w:right w:val="none" w:sz="0" w:space="0" w:color="auto"/>
                  </w:divBdr>
                </w:div>
                <w:div w:id="834610394">
                  <w:marLeft w:val="0"/>
                  <w:marRight w:val="0"/>
                  <w:marTop w:val="0"/>
                  <w:marBottom w:val="0"/>
                  <w:divBdr>
                    <w:top w:val="none" w:sz="0" w:space="0" w:color="auto"/>
                    <w:left w:val="none" w:sz="0" w:space="0" w:color="auto"/>
                    <w:bottom w:val="none" w:sz="0" w:space="0" w:color="auto"/>
                    <w:right w:val="none" w:sz="0" w:space="0" w:color="auto"/>
                  </w:divBdr>
                </w:div>
                <w:div w:id="1671904503">
                  <w:marLeft w:val="0"/>
                  <w:marRight w:val="0"/>
                  <w:marTop w:val="0"/>
                  <w:marBottom w:val="0"/>
                  <w:divBdr>
                    <w:top w:val="none" w:sz="0" w:space="0" w:color="auto"/>
                    <w:left w:val="none" w:sz="0" w:space="0" w:color="auto"/>
                    <w:bottom w:val="none" w:sz="0" w:space="0" w:color="auto"/>
                    <w:right w:val="none" w:sz="0" w:space="0" w:color="auto"/>
                  </w:divBdr>
                </w:div>
                <w:div w:id="1733773687">
                  <w:marLeft w:val="0"/>
                  <w:marRight w:val="0"/>
                  <w:marTop w:val="0"/>
                  <w:marBottom w:val="0"/>
                  <w:divBdr>
                    <w:top w:val="none" w:sz="0" w:space="0" w:color="auto"/>
                    <w:left w:val="none" w:sz="0" w:space="0" w:color="auto"/>
                    <w:bottom w:val="none" w:sz="0" w:space="0" w:color="auto"/>
                    <w:right w:val="none" w:sz="0" w:space="0" w:color="auto"/>
                  </w:divBdr>
                </w:div>
                <w:div w:id="134763337">
                  <w:marLeft w:val="0"/>
                  <w:marRight w:val="0"/>
                  <w:marTop w:val="0"/>
                  <w:marBottom w:val="0"/>
                  <w:divBdr>
                    <w:top w:val="none" w:sz="0" w:space="0" w:color="auto"/>
                    <w:left w:val="none" w:sz="0" w:space="0" w:color="auto"/>
                    <w:bottom w:val="none" w:sz="0" w:space="0" w:color="auto"/>
                    <w:right w:val="none" w:sz="0" w:space="0" w:color="auto"/>
                  </w:divBdr>
                </w:div>
                <w:div w:id="939029457">
                  <w:marLeft w:val="0"/>
                  <w:marRight w:val="0"/>
                  <w:marTop w:val="0"/>
                  <w:marBottom w:val="0"/>
                  <w:divBdr>
                    <w:top w:val="none" w:sz="0" w:space="0" w:color="auto"/>
                    <w:left w:val="none" w:sz="0" w:space="0" w:color="auto"/>
                    <w:bottom w:val="none" w:sz="0" w:space="0" w:color="auto"/>
                    <w:right w:val="none" w:sz="0" w:space="0" w:color="auto"/>
                  </w:divBdr>
                </w:div>
                <w:div w:id="1089233309">
                  <w:marLeft w:val="0"/>
                  <w:marRight w:val="0"/>
                  <w:marTop w:val="0"/>
                  <w:marBottom w:val="0"/>
                  <w:divBdr>
                    <w:top w:val="none" w:sz="0" w:space="0" w:color="auto"/>
                    <w:left w:val="none" w:sz="0" w:space="0" w:color="auto"/>
                    <w:bottom w:val="none" w:sz="0" w:space="0" w:color="auto"/>
                    <w:right w:val="none" w:sz="0" w:space="0" w:color="auto"/>
                  </w:divBdr>
                </w:div>
                <w:div w:id="1565027132">
                  <w:marLeft w:val="0"/>
                  <w:marRight w:val="0"/>
                  <w:marTop w:val="0"/>
                  <w:marBottom w:val="0"/>
                  <w:divBdr>
                    <w:top w:val="none" w:sz="0" w:space="0" w:color="auto"/>
                    <w:left w:val="none" w:sz="0" w:space="0" w:color="auto"/>
                    <w:bottom w:val="none" w:sz="0" w:space="0" w:color="auto"/>
                    <w:right w:val="none" w:sz="0" w:space="0" w:color="auto"/>
                  </w:divBdr>
                </w:div>
                <w:div w:id="1947614512">
                  <w:marLeft w:val="0"/>
                  <w:marRight w:val="0"/>
                  <w:marTop w:val="0"/>
                  <w:marBottom w:val="0"/>
                  <w:divBdr>
                    <w:top w:val="none" w:sz="0" w:space="0" w:color="auto"/>
                    <w:left w:val="none" w:sz="0" w:space="0" w:color="auto"/>
                    <w:bottom w:val="none" w:sz="0" w:space="0" w:color="auto"/>
                    <w:right w:val="none" w:sz="0" w:space="0" w:color="auto"/>
                  </w:divBdr>
                </w:div>
                <w:div w:id="1884369247">
                  <w:marLeft w:val="0"/>
                  <w:marRight w:val="0"/>
                  <w:marTop w:val="0"/>
                  <w:marBottom w:val="0"/>
                  <w:divBdr>
                    <w:top w:val="none" w:sz="0" w:space="0" w:color="auto"/>
                    <w:left w:val="none" w:sz="0" w:space="0" w:color="auto"/>
                    <w:bottom w:val="none" w:sz="0" w:space="0" w:color="auto"/>
                    <w:right w:val="none" w:sz="0" w:space="0" w:color="auto"/>
                  </w:divBdr>
                </w:div>
                <w:div w:id="498233953">
                  <w:marLeft w:val="0"/>
                  <w:marRight w:val="0"/>
                  <w:marTop w:val="0"/>
                  <w:marBottom w:val="0"/>
                  <w:divBdr>
                    <w:top w:val="none" w:sz="0" w:space="0" w:color="auto"/>
                    <w:left w:val="none" w:sz="0" w:space="0" w:color="auto"/>
                    <w:bottom w:val="none" w:sz="0" w:space="0" w:color="auto"/>
                    <w:right w:val="none" w:sz="0" w:space="0" w:color="auto"/>
                  </w:divBdr>
                </w:div>
                <w:div w:id="174149956">
                  <w:marLeft w:val="0"/>
                  <w:marRight w:val="0"/>
                  <w:marTop w:val="0"/>
                  <w:marBottom w:val="0"/>
                  <w:divBdr>
                    <w:top w:val="none" w:sz="0" w:space="0" w:color="auto"/>
                    <w:left w:val="none" w:sz="0" w:space="0" w:color="auto"/>
                    <w:bottom w:val="none" w:sz="0" w:space="0" w:color="auto"/>
                    <w:right w:val="none" w:sz="0" w:space="0" w:color="auto"/>
                  </w:divBdr>
                </w:div>
                <w:div w:id="1010451612">
                  <w:marLeft w:val="0"/>
                  <w:marRight w:val="0"/>
                  <w:marTop w:val="0"/>
                  <w:marBottom w:val="0"/>
                  <w:divBdr>
                    <w:top w:val="none" w:sz="0" w:space="0" w:color="auto"/>
                    <w:left w:val="none" w:sz="0" w:space="0" w:color="auto"/>
                    <w:bottom w:val="none" w:sz="0" w:space="0" w:color="auto"/>
                    <w:right w:val="none" w:sz="0" w:space="0" w:color="auto"/>
                  </w:divBdr>
                </w:div>
                <w:div w:id="528103655">
                  <w:marLeft w:val="0"/>
                  <w:marRight w:val="0"/>
                  <w:marTop w:val="0"/>
                  <w:marBottom w:val="0"/>
                  <w:divBdr>
                    <w:top w:val="none" w:sz="0" w:space="0" w:color="auto"/>
                    <w:left w:val="none" w:sz="0" w:space="0" w:color="auto"/>
                    <w:bottom w:val="none" w:sz="0" w:space="0" w:color="auto"/>
                    <w:right w:val="none" w:sz="0" w:space="0" w:color="auto"/>
                  </w:divBdr>
                </w:div>
                <w:div w:id="489685808">
                  <w:marLeft w:val="0"/>
                  <w:marRight w:val="0"/>
                  <w:marTop w:val="0"/>
                  <w:marBottom w:val="0"/>
                  <w:divBdr>
                    <w:top w:val="none" w:sz="0" w:space="0" w:color="auto"/>
                    <w:left w:val="none" w:sz="0" w:space="0" w:color="auto"/>
                    <w:bottom w:val="none" w:sz="0" w:space="0" w:color="auto"/>
                    <w:right w:val="none" w:sz="0" w:space="0" w:color="auto"/>
                  </w:divBdr>
                </w:div>
                <w:div w:id="1359235280">
                  <w:marLeft w:val="0"/>
                  <w:marRight w:val="0"/>
                  <w:marTop w:val="0"/>
                  <w:marBottom w:val="0"/>
                  <w:divBdr>
                    <w:top w:val="none" w:sz="0" w:space="0" w:color="auto"/>
                    <w:left w:val="none" w:sz="0" w:space="0" w:color="auto"/>
                    <w:bottom w:val="none" w:sz="0" w:space="0" w:color="auto"/>
                    <w:right w:val="none" w:sz="0" w:space="0" w:color="auto"/>
                  </w:divBdr>
                </w:div>
                <w:div w:id="1663464669">
                  <w:marLeft w:val="0"/>
                  <w:marRight w:val="0"/>
                  <w:marTop w:val="0"/>
                  <w:marBottom w:val="0"/>
                  <w:divBdr>
                    <w:top w:val="none" w:sz="0" w:space="0" w:color="auto"/>
                    <w:left w:val="none" w:sz="0" w:space="0" w:color="auto"/>
                    <w:bottom w:val="none" w:sz="0" w:space="0" w:color="auto"/>
                    <w:right w:val="none" w:sz="0" w:space="0" w:color="auto"/>
                  </w:divBdr>
                </w:div>
                <w:div w:id="1697272500">
                  <w:marLeft w:val="0"/>
                  <w:marRight w:val="0"/>
                  <w:marTop w:val="0"/>
                  <w:marBottom w:val="0"/>
                  <w:divBdr>
                    <w:top w:val="none" w:sz="0" w:space="0" w:color="auto"/>
                    <w:left w:val="none" w:sz="0" w:space="0" w:color="auto"/>
                    <w:bottom w:val="none" w:sz="0" w:space="0" w:color="auto"/>
                    <w:right w:val="none" w:sz="0" w:space="0" w:color="auto"/>
                  </w:divBdr>
                </w:div>
                <w:div w:id="1453329156">
                  <w:marLeft w:val="0"/>
                  <w:marRight w:val="0"/>
                  <w:marTop w:val="0"/>
                  <w:marBottom w:val="0"/>
                  <w:divBdr>
                    <w:top w:val="none" w:sz="0" w:space="0" w:color="auto"/>
                    <w:left w:val="none" w:sz="0" w:space="0" w:color="auto"/>
                    <w:bottom w:val="none" w:sz="0" w:space="0" w:color="auto"/>
                    <w:right w:val="none" w:sz="0" w:space="0" w:color="auto"/>
                  </w:divBdr>
                </w:div>
                <w:div w:id="665983654">
                  <w:marLeft w:val="0"/>
                  <w:marRight w:val="0"/>
                  <w:marTop w:val="0"/>
                  <w:marBottom w:val="0"/>
                  <w:divBdr>
                    <w:top w:val="none" w:sz="0" w:space="0" w:color="auto"/>
                    <w:left w:val="none" w:sz="0" w:space="0" w:color="auto"/>
                    <w:bottom w:val="none" w:sz="0" w:space="0" w:color="auto"/>
                    <w:right w:val="none" w:sz="0" w:space="0" w:color="auto"/>
                  </w:divBdr>
                </w:div>
                <w:div w:id="1915119772">
                  <w:marLeft w:val="0"/>
                  <w:marRight w:val="0"/>
                  <w:marTop w:val="0"/>
                  <w:marBottom w:val="0"/>
                  <w:divBdr>
                    <w:top w:val="none" w:sz="0" w:space="0" w:color="auto"/>
                    <w:left w:val="none" w:sz="0" w:space="0" w:color="auto"/>
                    <w:bottom w:val="none" w:sz="0" w:space="0" w:color="auto"/>
                    <w:right w:val="none" w:sz="0" w:space="0" w:color="auto"/>
                  </w:divBdr>
                </w:div>
                <w:div w:id="1106002816">
                  <w:marLeft w:val="0"/>
                  <w:marRight w:val="0"/>
                  <w:marTop w:val="0"/>
                  <w:marBottom w:val="0"/>
                  <w:divBdr>
                    <w:top w:val="none" w:sz="0" w:space="0" w:color="auto"/>
                    <w:left w:val="none" w:sz="0" w:space="0" w:color="auto"/>
                    <w:bottom w:val="none" w:sz="0" w:space="0" w:color="auto"/>
                    <w:right w:val="none" w:sz="0" w:space="0" w:color="auto"/>
                  </w:divBdr>
                </w:div>
                <w:div w:id="700546910">
                  <w:marLeft w:val="0"/>
                  <w:marRight w:val="0"/>
                  <w:marTop w:val="0"/>
                  <w:marBottom w:val="0"/>
                  <w:divBdr>
                    <w:top w:val="none" w:sz="0" w:space="0" w:color="auto"/>
                    <w:left w:val="none" w:sz="0" w:space="0" w:color="auto"/>
                    <w:bottom w:val="none" w:sz="0" w:space="0" w:color="auto"/>
                    <w:right w:val="none" w:sz="0" w:space="0" w:color="auto"/>
                  </w:divBdr>
                </w:div>
                <w:div w:id="1447308378">
                  <w:marLeft w:val="0"/>
                  <w:marRight w:val="0"/>
                  <w:marTop w:val="0"/>
                  <w:marBottom w:val="0"/>
                  <w:divBdr>
                    <w:top w:val="none" w:sz="0" w:space="0" w:color="auto"/>
                    <w:left w:val="none" w:sz="0" w:space="0" w:color="auto"/>
                    <w:bottom w:val="none" w:sz="0" w:space="0" w:color="auto"/>
                    <w:right w:val="none" w:sz="0" w:space="0" w:color="auto"/>
                  </w:divBdr>
                </w:div>
                <w:div w:id="128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0235">
          <w:marLeft w:val="0"/>
          <w:marRight w:val="0"/>
          <w:marTop w:val="15"/>
          <w:marBottom w:val="0"/>
          <w:divBdr>
            <w:top w:val="single" w:sz="48" w:space="0" w:color="auto"/>
            <w:left w:val="single" w:sz="48" w:space="0" w:color="auto"/>
            <w:bottom w:val="single" w:sz="48" w:space="0" w:color="auto"/>
            <w:right w:val="single" w:sz="48" w:space="0" w:color="auto"/>
          </w:divBdr>
          <w:divsChild>
            <w:div w:id="1422490563">
              <w:marLeft w:val="0"/>
              <w:marRight w:val="0"/>
              <w:marTop w:val="0"/>
              <w:marBottom w:val="0"/>
              <w:divBdr>
                <w:top w:val="none" w:sz="0" w:space="0" w:color="auto"/>
                <w:left w:val="none" w:sz="0" w:space="0" w:color="auto"/>
                <w:bottom w:val="none" w:sz="0" w:space="0" w:color="auto"/>
                <w:right w:val="none" w:sz="0" w:space="0" w:color="auto"/>
              </w:divBdr>
              <w:divsChild>
                <w:div w:id="39598986">
                  <w:marLeft w:val="0"/>
                  <w:marRight w:val="0"/>
                  <w:marTop w:val="0"/>
                  <w:marBottom w:val="0"/>
                  <w:divBdr>
                    <w:top w:val="none" w:sz="0" w:space="0" w:color="auto"/>
                    <w:left w:val="none" w:sz="0" w:space="0" w:color="auto"/>
                    <w:bottom w:val="none" w:sz="0" w:space="0" w:color="auto"/>
                    <w:right w:val="none" w:sz="0" w:space="0" w:color="auto"/>
                  </w:divBdr>
                </w:div>
                <w:div w:id="1191333180">
                  <w:marLeft w:val="0"/>
                  <w:marRight w:val="0"/>
                  <w:marTop w:val="0"/>
                  <w:marBottom w:val="0"/>
                  <w:divBdr>
                    <w:top w:val="none" w:sz="0" w:space="0" w:color="auto"/>
                    <w:left w:val="none" w:sz="0" w:space="0" w:color="auto"/>
                    <w:bottom w:val="none" w:sz="0" w:space="0" w:color="auto"/>
                    <w:right w:val="none" w:sz="0" w:space="0" w:color="auto"/>
                  </w:divBdr>
                </w:div>
                <w:div w:id="531192495">
                  <w:marLeft w:val="0"/>
                  <w:marRight w:val="0"/>
                  <w:marTop w:val="0"/>
                  <w:marBottom w:val="0"/>
                  <w:divBdr>
                    <w:top w:val="none" w:sz="0" w:space="0" w:color="auto"/>
                    <w:left w:val="none" w:sz="0" w:space="0" w:color="auto"/>
                    <w:bottom w:val="none" w:sz="0" w:space="0" w:color="auto"/>
                    <w:right w:val="none" w:sz="0" w:space="0" w:color="auto"/>
                  </w:divBdr>
                </w:div>
                <w:div w:id="441339017">
                  <w:marLeft w:val="0"/>
                  <w:marRight w:val="0"/>
                  <w:marTop w:val="0"/>
                  <w:marBottom w:val="0"/>
                  <w:divBdr>
                    <w:top w:val="none" w:sz="0" w:space="0" w:color="auto"/>
                    <w:left w:val="none" w:sz="0" w:space="0" w:color="auto"/>
                    <w:bottom w:val="none" w:sz="0" w:space="0" w:color="auto"/>
                    <w:right w:val="none" w:sz="0" w:space="0" w:color="auto"/>
                  </w:divBdr>
                </w:div>
                <w:div w:id="1048723807">
                  <w:marLeft w:val="0"/>
                  <w:marRight w:val="0"/>
                  <w:marTop w:val="0"/>
                  <w:marBottom w:val="0"/>
                  <w:divBdr>
                    <w:top w:val="none" w:sz="0" w:space="0" w:color="auto"/>
                    <w:left w:val="none" w:sz="0" w:space="0" w:color="auto"/>
                    <w:bottom w:val="none" w:sz="0" w:space="0" w:color="auto"/>
                    <w:right w:val="none" w:sz="0" w:space="0" w:color="auto"/>
                  </w:divBdr>
                </w:div>
                <w:div w:id="64646034">
                  <w:marLeft w:val="0"/>
                  <w:marRight w:val="0"/>
                  <w:marTop w:val="0"/>
                  <w:marBottom w:val="0"/>
                  <w:divBdr>
                    <w:top w:val="none" w:sz="0" w:space="0" w:color="auto"/>
                    <w:left w:val="none" w:sz="0" w:space="0" w:color="auto"/>
                    <w:bottom w:val="none" w:sz="0" w:space="0" w:color="auto"/>
                    <w:right w:val="none" w:sz="0" w:space="0" w:color="auto"/>
                  </w:divBdr>
                </w:div>
                <w:div w:id="1880630454">
                  <w:marLeft w:val="0"/>
                  <w:marRight w:val="0"/>
                  <w:marTop w:val="0"/>
                  <w:marBottom w:val="0"/>
                  <w:divBdr>
                    <w:top w:val="none" w:sz="0" w:space="0" w:color="auto"/>
                    <w:left w:val="none" w:sz="0" w:space="0" w:color="auto"/>
                    <w:bottom w:val="none" w:sz="0" w:space="0" w:color="auto"/>
                    <w:right w:val="none" w:sz="0" w:space="0" w:color="auto"/>
                  </w:divBdr>
                </w:div>
                <w:div w:id="1894460890">
                  <w:marLeft w:val="0"/>
                  <w:marRight w:val="0"/>
                  <w:marTop w:val="0"/>
                  <w:marBottom w:val="0"/>
                  <w:divBdr>
                    <w:top w:val="none" w:sz="0" w:space="0" w:color="auto"/>
                    <w:left w:val="none" w:sz="0" w:space="0" w:color="auto"/>
                    <w:bottom w:val="none" w:sz="0" w:space="0" w:color="auto"/>
                    <w:right w:val="none" w:sz="0" w:space="0" w:color="auto"/>
                  </w:divBdr>
                </w:div>
                <w:div w:id="551118893">
                  <w:marLeft w:val="0"/>
                  <w:marRight w:val="0"/>
                  <w:marTop w:val="0"/>
                  <w:marBottom w:val="0"/>
                  <w:divBdr>
                    <w:top w:val="none" w:sz="0" w:space="0" w:color="auto"/>
                    <w:left w:val="none" w:sz="0" w:space="0" w:color="auto"/>
                    <w:bottom w:val="none" w:sz="0" w:space="0" w:color="auto"/>
                    <w:right w:val="none" w:sz="0" w:space="0" w:color="auto"/>
                  </w:divBdr>
                </w:div>
                <w:div w:id="651711742">
                  <w:marLeft w:val="0"/>
                  <w:marRight w:val="0"/>
                  <w:marTop w:val="0"/>
                  <w:marBottom w:val="0"/>
                  <w:divBdr>
                    <w:top w:val="none" w:sz="0" w:space="0" w:color="auto"/>
                    <w:left w:val="none" w:sz="0" w:space="0" w:color="auto"/>
                    <w:bottom w:val="none" w:sz="0" w:space="0" w:color="auto"/>
                    <w:right w:val="none" w:sz="0" w:space="0" w:color="auto"/>
                  </w:divBdr>
                </w:div>
                <w:div w:id="613288544">
                  <w:marLeft w:val="0"/>
                  <w:marRight w:val="0"/>
                  <w:marTop w:val="0"/>
                  <w:marBottom w:val="0"/>
                  <w:divBdr>
                    <w:top w:val="none" w:sz="0" w:space="0" w:color="auto"/>
                    <w:left w:val="none" w:sz="0" w:space="0" w:color="auto"/>
                    <w:bottom w:val="none" w:sz="0" w:space="0" w:color="auto"/>
                    <w:right w:val="none" w:sz="0" w:space="0" w:color="auto"/>
                  </w:divBdr>
                </w:div>
                <w:div w:id="402991971">
                  <w:marLeft w:val="0"/>
                  <w:marRight w:val="0"/>
                  <w:marTop w:val="0"/>
                  <w:marBottom w:val="0"/>
                  <w:divBdr>
                    <w:top w:val="none" w:sz="0" w:space="0" w:color="auto"/>
                    <w:left w:val="none" w:sz="0" w:space="0" w:color="auto"/>
                    <w:bottom w:val="none" w:sz="0" w:space="0" w:color="auto"/>
                    <w:right w:val="none" w:sz="0" w:space="0" w:color="auto"/>
                  </w:divBdr>
                </w:div>
                <w:div w:id="380792953">
                  <w:marLeft w:val="0"/>
                  <w:marRight w:val="0"/>
                  <w:marTop w:val="0"/>
                  <w:marBottom w:val="0"/>
                  <w:divBdr>
                    <w:top w:val="none" w:sz="0" w:space="0" w:color="auto"/>
                    <w:left w:val="none" w:sz="0" w:space="0" w:color="auto"/>
                    <w:bottom w:val="none" w:sz="0" w:space="0" w:color="auto"/>
                    <w:right w:val="none" w:sz="0" w:space="0" w:color="auto"/>
                  </w:divBdr>
                </w:div>
                <w:div w:id="1981417492">
                  <w:marLeft w:val="0"/>
                  <w:marRight w:val="0"/>
                  <w:marTop w:val="0"/>
                  <w:marBottom w:val="0"/>
                  <w:divBdr>
                    <w:top w:val="none" w:sz="0" w:space="0" w:color="auto"/>
                    <w:left w:val="none" w:sz="0" w:space="0" w:color="auto"/>
                    <w:bottom w:val="none" w:sz="0" w:space="0" w:color="auto"/>
                    <w:right w:val="none" w:sz="0" w:space="0" w:color="auto"/>
                  </w:divBdr>
                </w:div>
                <w:div w:id="1784231273">
                  <w:marLeft w:val="0"/>
                  <w:marRight w:val="0"/>
                  <w:marTop w:val="0"/>
                  <w:marBottom w:val="0"/>
                  <w:divBdr>
                    <w:top w:val="none" w:sz="0" w:space="0" w:color="auto"/>
                    <w:left w:val="none" w:sz="0" w:space="0" w:color="auto"/>
                    <w:bottom w:val="none" w:sz="0" w:space="0" w:color="auto"/>
                    <w:right w:val="none" w:sz="0" w:space="0" w:color="auto"/>
                  </w:divBdr>
                </w:div>
                <w:div w:id="469976656">
                  <w:marLeft w:val="0"/>
                  <w:marRight w:val="0"/>
                  <w:marTop w:val="0"/>
                  <w:marBottom w:val="0"/>
                  <w:divBdr>
                    <w:top w:val="none" w:sz="0" w:space="0" w:color="auto"/>
                    <w:left w:val="none" w:sz="0" w:space="0" w:color="auto"/>
                    <w:bottom w:val="none" w:sz="0" w:space="0" w:color="auto"/>
                    <w:right w:val="none" w:sz="0" w:space="0" w:color="auto"/>
                  </w:divBdr>
                </w:div>
                <w:div w:id="274875357">
                  <w:marLeft w:val="0"/>
                  <w:marRight w:val="0"/>
                  <w:marTop w:val="0"/>
                  <w:marBottom w:val="0"/>
                  <w:divBdr>
                    <w:top w:val="none" w:sz="0" w:space="0" w:color="auto"/>
                    <w:left w:val="none" w:sz="0" w:space="0" w:color="auto"/>
                    <w:bottom w:val="none" w:sz="0" w:space="0" w:color="auto"/>
                    <w:right w:val="none" w:sz="0" w:space="0" w:color="auto"/>
                  </w:divBdr>
                </w:div>
                <w:div w:id="510294713">
                  <w:marLeft w:val="0"/>
                  <w:marRight w:val="0"/>
                  <w:marTop w:val="0"/>
                  <w:marBottom w:val="0"/>
                  <w:divBdr>
                    <w:top w:val="none" w:sz="0" w:space="0" w:color="auto"/>
                    <w:left w:val="none" w:sz="0" w:space="0" w:color="auto"/>
                    <w:bottom w:val="none" w:sz="0" w:space="0" w:color="auto"/>
                    <w:right w:val="none" w:sz="0" w:space="0" w:color="auto"/>
                  </w:divBdr>
                </w:div>
                <w:div w:id="695620360">
                  <w:marLeft w:val="0"/>
                  <w:marRight w:val="0"/>
                  <w:marTop w:val="0"/>
                  <w:marBottom w:val="0"/>
                  <w:divBdr>
                    <w:top w:val="none" w:sz="0" w:space="0" w:color="auto"/>
                    <w:left w:val="none" w:sz="0" w:space="0" w:color="auto"/>
                    <w:bottom w:val="none" w:sz="0" w:space="0" w:color="auto"/>
                    <w:right w:val="none" w:sz="0" w:space="0" w:color="auto"/>
                  </w:divBdr>
                </w:div>
                <w:div w:id="86462468">
                  <w:marLeft w:val="0"/>
                  <w:marRight w:val="0"/>
                  <w:marTop w:val="0"/>
                  <w:marBottom w:val="0"/>
                  <w:divBdr>
                    <w:top w:val="none" w:sz="0" w:space="0" w:color="auto"/>
                    <w:left w:val="none" w:sz="0" w:space="0" w:color="auto"/>
                    <w:bottom w:val="none" w:sz="0" w:space="0" w:color="auto"/>
                    <w:right w:val="none" w:sz="0" w:space="0" w:color="auto"/>
                  </w:divBdr>
                </w:div>
                <w:div w:id="1136724460">
                  <w:marLeft w:val="0"/>
                  <w:marRight w:val="0"/>
                  <w:marTop w:val="0"/>
                  <w:marBottom w:val="0"/>
                  <w:divBdr>
                    <w:top w:val="none" w:sz="0" w:space="0" w:color="auto"/>
                    <w:left w:val="none" w:sz="0" w:space="0" w:color="auto"/>
                    <w:bottom w:val="none" w:sz="0" w:space="0" w:color="auto"/>
                    <w:right w:val="none" w:sz="0" w:space="0" w:color="auto"/>
                  </w:divBdr>
                </w:div>
                <w:div w:id="817890452">
                  <w:marLeft w:val="0"/>
                  <w:marRight w:val="0"/>
                  <w:marTop w:val="0"/>
                  <w:marBottom w:val="0"/>
                  <w:divBdr>
                    <w:top w:val="none" w:sz="0" w:space="0" w:color="auto"/>
                    <w:left w:val="none" w:sz="0" w:space="0" w:color="auto"/>
                    <w:bottom w:val="none" w:sz="0" w:space="0" w:color="auto"/>
                    <w:right w:val="none" w:sz="0" w:space="0" w:color="auto"/>
                  </w:divBdr>
                </w:div>
                <w:div w:id="572862527">
                  <w:marLeft w:val="0"/>
                  <w:marRight w:val="0"/>
                  <w:marTop w:val="0"/>
                  <w:marBottom w:val="0"/>
                  <w:divBdr>
                    <w:top w:val="none" w:sz="0" w:space="0" w:color="auto"/>
                    <w:left w:val="none" w:sz="0" w:space="0" w:color="auto"/>
                    <w:bottom w:val="none" w:sz="0" w:space="0" w:color="auto"/>
                    <w:right w:val="none" w:sz="0" w:space="0" w:color="auto"/>
                  </w:divBdr>
                </w:div>
                <w:div w:id="1876843878">
                  <w:marLeft w:val="0"/>
                  <w:marRight w:val="0"/>
                  <w:marTop w:val="0"/>
                  <w:marBottom w:val="0"/>
                  <w:divBdr>
                    <w:top w:val="none" w:sz="0" w:space="0" w:color="auto"/>
                    <w:left w:val="none" w:sz="0" w:space="0" w:color="auto"/>
                    <w:bottom w:val="none" w:sz="0" w:space="0" w:color="auto"/>
                    <w:right w:val="none" w:sz="0" w:space="0" w:color="auto"/>
                  </w:divBdr>
                </w:div>
                <w:div w:id="687413179">
                  <w:marLeft w:val="0"/>
                  <w:marRight w:val="0"/>
                  <w:marTop w:val="0"/>
                  <w:marBottom w:val="0"/>
                  <w:divBdr>
                    <w:top w:val="none" w:sz="0" w:space="0" w:color="auto"/>
                    <w:left w:val="none" w:sz="0" w:space="0" w:color="auto"/>
                    <w:bottom w:val="none" w:sz="0" w:space="0" w:color="auto"/>
                    <w:right w:val="none" w:sz="0" w:space="0" w:color="auto"/>
                  </w:divBdr>
                </w:div>
                <w:div w:id="1813789438">
                  <w:marLeft w:val="0"/>
                  <w:marRight w:val="0"/>
                  <w:marTop w:val="0"/>
                  <w:marBottom w:val="0"/>
                  <w:divBdr>
                    <w:top w:val="none" w:sz="0" w:space="0" w:color="auto"/>
                    <w:left w:val="none" w:sz="0" w:space="0" w:color="auto"/>
                    <w:bottom w:val="none" w:sz="0" w:space="0" w:color="auto"/>
                    <w:right w:val="none" w:sz="0" w:space="0" w:color="auto"/>
                  </w:divBdr>
                </w:div>
                <w:div w:id="1072973521">
                  <w:marLeft w:val="0"/>
                  <w:marRight w:val="0"/>
                  <w:marTop w:val="0"/>
                  <w:marBottom w:val="0"/>
                  <w:divBdr>
                    <w:top w:val="none" w:sz="0" w:space="0" w:color="auto"/>
                    <w:left w:val="none" w:sz="0" w:space="0" w:color="auto"/>
                    <w:bottom w:val="none" w:sz="0" w:space="0" w:color="auto"/>
                    <w:right w:val="none" w:sz="0" w:space="0" w:color="auto"/>
                  </w:divBdr>
                </w:div>
                <w:div w:id="1843469605">
                  <w:marLeft w:val="0"/>
                  <w:marRight w:val="0"/>
                  <w:marTop w:val="0"/>
                  <w:marBottom w:val="0"/>
                  <w:divBdr>
                    <w:top w:val="none" w:sz="0" w:space="0" w:color="auto"/>
                    <w:left w:val="none" w:sz="0" w:space="0" w:color="auto"/>
                    <w:bottom w:val="none" w:sz="0" w:space="0" w:color="auto"/>
                    <w:right w:val="none" w:sz="0" w:space="0" w:color="auto"/>
                  </w:divBdr>
                </w:div>
                <w:div w:id="829563360">
                  <w:marLeft w:val="0"/>
                  <w:marRight w:val="0"/>
                  <w:marTop w:val="0"/>
                  <w:marBottom w:val="0"/>
                  <w:divBdr>
                    <w:top w:val="none" w:sz="0" w:space="0" w:color="auto"/>
                    <w:left w:val="none" w:sz="0" w:space="0" w:color="auto"/>
                    <w:bottom w:val="none" w:sz="0" w:space="0" w:color="auto"/>
                    <w:right w:val="none" w:sz="0" w:space="0" w:color="auto"/>
                  </w:divBdr>
                </w:div>
                <w:div w:id="358509227">
                  <w:marLeft w:val="0"/>
                  <w:marRight w:val="0"/>
                  <w:marTop w:val="0"/>
                  <w:marBottom w:val="0"/>
                  <w:divBdr>
                    <w:top w:val="none" w:sz="0" w:space="0" w:color="auto"/>
                    <w:left w:val="none" w:sz="0" w:space="0" w:color="auto"/>
                    <w:bottom w:val="none" w:sz="0" w:space="0" w:color="auto"/>
                    <w:right w:val="none" w:sz="0" w:space="0" w:color="auto"/>
                  </w:divBdr>
                </w:div>
                <w:div w:id="1507556748">
                  <w:marLeft w:val="0"/>
                  <w:marRight w:val="0"/>
                  <w:marTop w:val="0"/>
                  <w:marBottom w:val="0"/>
                  <w:divBdr>
                    <w:top w:val="none" w:sz="0" w:space="0" w:color="auto"/>
                    <w:left w:val="none" w:sz="0" w:space="0" w:color="auto"/>
                    <w:bottom w:val="none" w:sz="0" w:space="0" w:color="auto"/>
                    <w:right w:val="none" w:sz="0" w:space="0" w:color="auto"/>
                  </w:divBdr>
                </w:div>
                <w:div w:id="581840115">
                  <w:marLeft w:val="0"/>
                  <w:marRight w:val="0"/>
                  <w:marTop w:val="0"/>
                  <w:marBottom w:val="0"/>
                  <w:divBdr>
                    <w:top w:val="none" w:sz="0" w:space="0" w:color="auto"/>
                    <w:left w:val="none" w:sz="0" w:space="0" w:color="auto"/>
                    <w:bottom w:val="none" w:sz="0" w:space="0" w:color="auto"/>
                    <w:right w:val="none" w:sz="0" w:space="0" w:color="auto"/>
                  </w:divBdr>
                </w:div>
                <w:div w:id="2023897944">
                  <w:marLeft w:val="0"/>
                  <w:marRight w:val="0"/>
                  <w:marTop w:val="0"/>
                  <w:marBottom w:val="0"/>
                  <w:divBdr>
                    <w:top w:val="none" w:sz="0" w:space="0" w:color="auto"/>
                    <w:left w:val="none" w:sz="0" w:space="0" w:color="auto"/>
                    <w:bottom w:val="none" w:sz="0" w:space="0" w:color="auto"/>
                    <w:right w:val="none" w:sz="0" w:space="0" w:color="auto"/>
                  </w:divBdr>
                </w:div>
                <w:div w:id="721903869">
                  <w:marLeft w:val="0"/>
                  <w:marRight w:val="0"/>
                  <w:marTop w:val="0"/>
                  <w:marBottom w:val="0"/>
                  <w:divBdr>
                    <w:top w:val="none" w:sz="0" w:space="0" w:color="auto"/>
                    <w:left w:val="none" w:sz="0" w:space="0" w:color="auto"/>
                    <w:bottom w:val="none" w:sz="0" w:space="0" w:color="auto"/>
                    <w:right w:val="none" w:sz="0" w:space="0" w:color="auto"/>
                  </w:divBdr>
                </w:div>
                <w:div w:id="1883864047">
                  <w:marLeft w:val="0"/>
                  <w:marRight w:val="0"/>
                  <w:marTop w:val="0"/>
                  <w:marBottom w:val="0"/>
                  <w:divBdr>
                    <w:top w:val="none" w:sz="0" w:space="0" w:color="auto"/>
                    <w:left w:val="none" w:sz="0" w:space="0" w:color="auto"/>
                    <w:bottom w:val="none" w:sz="0" w:space="0" w:color="auto"/>
                    <w:right w:val="none" w:sz="0" w:space="0" w:color="auto"/>
                  </w:divBdr>
                </w:div>
                <w:div w:id="648245866">
                  <w:marLeft w:val="0"/>
                  <w:marRight w:val="0"/>
                  <w:marTop w:val="0"/>
                  <w:marBottom w:val="0"/>
                  <w:divBdr>
                    <w:top w:val="none" w:sz="0" w:space="0" w:color="auto"/>
                    <w:left w:val="none" w:sz="0" w:space="0" w:color="auto"/>
                    <w:bottom w:val="none" w:sz="0" w:space="0" w:color="auto"/>
                    <w:right w:val="none" w:sz="0" w:space="0" w:color="auto"/>
                  </w:divBdr>
                </w:div>
                <w:div w:id="1978601749">
                  <w:marLeft w:val="0"/>
                  <w:marRight w:val="0"/>
                  <w:marTop w:val="0"/>
                  <w:marBottom w:val="0"/>
                  <w:divBdr>
                    <w:top w:val="none" w:sz="0" w:space="0" w:color="auto"/>
                    <w:left w:val="none" w:sz="0" w:space="0" w:color="auto"/>
                    <w:bottom w:val="none" w:sz="0" w:space="0" w:color="auto"/>
                    <w:right w:val="none" w:sz="0" w:space="0" w:color="auto"/>
                  </w:divBdr>
                </w:div>
                <w:div w:id="1484007355">
                  <w:marLeft w:val="0"/>
                  <w:marRight w:val="0"/>
                  <w:marTop w:val="0"/>
                  <w:marBottom w:val="0"/>
                  <w:divBdr>
                    <w:top w:val="none" w:sz="0" w:space="0" w:color="auto"/>
                    <w:left w:val="none" w:sz="0" w:space="0" w:color="auto"/>
                    <w:bottom w:val="none" w:sz="0" w:space="0" w:color="auto"/>
                    <w:right w:val="none" w:sz="0" w:space="0" w:color="auto"/>
                  </w:divBdr>
                </w:div>
                <w:div w:id="1208877570">
                  <w:marLeft w:val="0"/>
                  <w:marRight w:val="0"/>
                  <w:marTop w:val="0"/>
                  <w:marBottom w:val="0"/>
                  <w:divBdr>
                    <w:top w:val="none" w:sz="0" w:space="0" w:color="auto"/>
                    <w:left w:val="none" w:sz="0" w:space="0" w:color="auto"/>
                    <w:bottom w:val="none" w:sz="0" w:space="0" w:color="auto"/>
                    <w:right w:val="none" w:sz="0" w:space="0" w:color="auto"/>
                  </w:divBdr>
                </w:div>
                <w:div w:id="251551829">
                  <w:marLeft w:val="0"/>
                  <w:marRight w:val="0"/>
                  <w:marTop w:val="0"/>
                  <w:marBottom w:val="0"/>
                  <w:divBdr>
                    <w:top w:val="none" w:sz="0" w:space="0" w:color="auto"/>
                    <w:left w:val="none" w:sz="0" w:space="0" w:color="auto"/>
                    <w:bottom w:val="none" w:sz="0" w:space="0" w:color="auto"/>
                    <w:right w:val="none" w:sz="0" w:space="0" w:color="auto"/>
                  </w:divBdr>
                </w:div>
                <w:div w:id="1278877764">
                  <w:marLeft w:val="0"/>
                  <w:marRight w:val="0"/>
                  <w:marTop w:val="0"/>
                  <w:marBottom w:val="0"/>
                  <w:divBdr>
                    <w:top w:val="none" w:sz="0" w:space="0" w:color="auto"/>
                    <w:left w:val="none" w:sz="0" w:space="0" w:color="auto"/>
                    <w:bottom w:val="none" w:sz="0" w:space="0" w:color="auto"/>
                    <w:right w:val="none" w:sz="0" w:space="0" w:color="auto"/>
                  </w:divBdr>
                </w:div>
                <w:div w:id="1930188503">
                  <w:marLeft w:val="0"/>
                  <w:marRight w:val="0"/>
                  <w:marTop w:val="0"/>
                  <w:marBottom w:val="0"/>
                  <w:divBdr>
                    <w:top w:val="none" w:sz="0" w:space="0" w:color="auto"/>
                    <w:left w:val="none" w:sz="0" w:space="0" w:color="auto"/>
                    <w:bottom w:val="none" w:sz="0" w:space="0" w:color="auto"/>
                    <w:right w:val="none" w:sz="0" w:space="0" w:color="auto"/>
                  </w:divBdr>
                </w:div>
                <w:div w:id="600338446">
                  <w:marLeft w:val="0"/>
                  <w:marRight w:val="0"/>
                  <w:marTop w:val="0"/>
                  <w:marBottom w:val="0"/>
                  <w:divBdr>
                    <w:top w:val="none" w:sz="0" w:space="0" w:color="auto"/>
                    <w:left w:val="none" w:sz="0" w:space="0" w:color="auto"/>
                    <w:bottom w:val="none" w:sz="0" w:space="0" w:color="auto"/>
                    <w:right w:val="none" w:sz="0" w:space="0" w:color="auto"/>
                  </w:divBdr>
                </w:div>
                <w:div w:id="1768040857">
                  <w:marLeft w:val="0"/>
                  <w:marRight w:val="0"/>
                  <w:marTop w:val="0"/>
                  <w:marBottom w:val="0"/>
                  <w:divBdr>
                    <w:top w:val="none" w:sz="0" w:space="0" w:color="auto"/>
                    <w:left w:val="none" w:sz="0" w:space="0" w:color="auto"/>
                    <w:bottom w:val="none" w:sz="0" w:space="0" w:color="auto"/>
                    <w:right w:val="none" w:sz="0" w:space="0" w:color="auto"/>
                  </w:divBdr>
                </w:div>
                <w:div w:id="1513953866">
                  <w:marLeft w:val="0"/>
                  <w:marRight w:val="0"/>
                  <w:marTop w:val="0"/>
                  <w:marBottom w:val="0"/>
                  <w:divBdr>
                    <w:top w:val="none" w:sz="0" w:space="0" w:color="auto"/>
                    <w:left w:val="none" w:sz="0" w:space="0" w:color="auto"/>
                    <w:bottom w:val="none" w:sz="0" w:space="0" w:color="auto"/>
                    <w:right w:val="none" w:sz="0" w:space="0" w:color="auto"/>
                  </w:divBdr>
                </w:div>
                <w:div w:id="574824656">
                  <w:marLeft w:val="0"/>
                  <w:marRight w:val="0"/>
                  <w:marTop w:val="0"/>
                  <w:marBottom w:val="0"/>
                  <w:divBdr>
                    <w:top w:val="none" w:sz="0" w:space="0" w:color="auto"/>
                    <w:left w:val="none" w:sz="0" w:space="0" w:color="auto"/>
                    <w:bottom w:val="none" w:sz="0" w:space="0" w:color="auto"/>
                    <w:right w:val="none" w:sz="0" w:space="0" w:color="auto"/>
                  </w:divBdr>
                </w:div>
                <w:div w:id="1856766733">
                  <w:marLeft w:val="0"/>
                  <w:marRight w:val="0"/>
                  <w:marTop w:val="0"/>
                  <w:marBottom w:val="0"/>
                  <w:divBdr>
                    <w:top w:val="none" w:sz="0" w:space="0" w:color="auto"/>
                    <w:left w:val="none" w:sz="0" w:space="0" w:color="auto"/>
                    <w:bottom w:val="none" w:sz="0" w:space="0" w:color="auto"/>
                    <w:right w:val="none" w:sz="0" w:space="0" w:color="auto"/>
                  </w:divBdr>
                </w:div>
                <w:div w:id="6686486">
                  <w:marLeft w:val="0"/>
                  <w:marRight w:val="0"/>
                  <w:marTop w:val="0"/>
                  <w:marBottom w:val="0"/>
                  <w:divBdr>
                    <w:top w:val="none" w:sz="0" w:space="0" w:color="auto"/>
                    <w:left w:val="none" w:sz="0" w:space="0" w:color="auto"/>
                    <w:bottom w:val="none" w:sz="0" w:space="0" w:color="auto"/>
                    <w:right w:val="none" w:sz="0" w:space="0" w:color="auto"/>
                  </w:divBdr>
                </w:div>
                <w:div w:id="1435439895">
                  <w:marLeft w:val="0"/>
                  <w:marRight w:val="0"/>
                  <w:marTop w:val="0"/>
                  <w:marBottom w:val="0"/>
                  <w:divBdr>
                    <w:top w:val="none" w:sz="0" w:space="0" w:color="auto"/>
                    <w:left w:val="none" w:sz="0" w:space="0" w:color="auto"/>
                    <w:bottom w:val="none" w:sz="0" w:space="0" w:color="auto"/>
                    <w:right w:val="none" w:sz="0" w:space="0" w:color="auto"/>
                  </w:divBdr>
                </w:div>
                <w:div w:id="1717196061">
                  <w:marLeft w:val="0"/>
                  <w:marRight w:val="0"/>
                  <w:marTop w:val="0"/>
                  <w:marBottom w:val="0"/>
                  <w:divBdr>
                    <w:top w:val="none" w:sz="0" w:space="0" w:color="auto"/>
                    <w:left w:val="none" w:sz="0" w:space="0" w:color="auto"/>
                    <w:bottom w:val="none" w:sz="0" w:space="0" w:color="auto"/>
                    <w:right w:val="none" w:sz="0" w:space="0" w:color="auto"/>
                  </w:divBdr>
                </w:div>
                <w:div w:id="18134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6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A27A-D1C5-45F7-A3EF-B2E20CD2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This form document has been prepared to address the minimum retention requirements of the AHP Regulations</vt:lpstr>
    </vt:vector>
  </TitlesOfParts>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document has been prepared to address the minimum retention requirements of the AHP Regulations</dc:title>
  <dc:subject/>
  <dc:creator>dapicet</dc:creator>
  <cp:keywords/>
  <cp:lastModifiedBy>Yung, Cindy</cp:lastModifiedBy>
  <cp:revision>9</cp:revision>
  <dcterms:created xsi:type="dcterms:W3CDTF">2023-01-18T21:38:00Z</dcterms:created>
  <dcterms:modified xsi:type="dcterms:W3CDTF">2023-01-18T22:18:00Z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3128200.v1</vt:lpwstr>
  </property>
  <property fmtid="{D5CDD505-2E9C-101B-9397-08002B2CF9AE}" pid="3" name="CUS_DocIDChunk0">
    <vt:lpwstr>3128200.v1</vt:lpwstr>
  </property>
  <property fmtid="{D5CDD505-2E9C-101B-9397-08002B2CF9AE}" pid="4" name="CUS_DocIDActiveBits">
    <vt:lpwstr>126976</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eDOCS AutoSave">
    <vt:lpwstr>20230110133610790</vt:lpwstr>
  </property>
  <property fmtid="{D5CDD505-2E9C-101B-9397-08002B2CF9AE}" pid="8" name="MSIP_Label_00fd69b7-216d-4f45-87d6-a10e8fcf40c7_Enabled">
    <vt:lpwstr>true</vt:lpwstr>
  </property>
  <property fmtid="{D5CDD505-2E9C-101B-9397-08002B2CF9AE}" pid="9" name="MSIP_Label_00fd69b7-216d-4f45-87d6-a10e8fcf40c7_SetDate">
    <vt:lpwstr>2023-01-18T22:18:25Z</vt:lpwstr>
  </property>
  <property fmtid="{D5CDD505-2E9C-101B-9397-08002B2CF9AE}" pid="10" name="MSIP_Label_00fd69b7-216d-4f45-87d6-a10e8fcf40c7_Method">
    <vt:lpwstr>Privileged</vt:lpwstr>
  </property>
  <property fmtid="{D5CDD505-2E9C-101B-9397-08002B2CF9AE}" pid="11" name="MSIP_Label_00fd69b7-216d-4f45-87d6-a10e8fcf40c7_Name">
    <vt:lpwstr>Personal</vt:lpwstr>
  </property>
  <property fmtid="{D5CDD505-2E9C-101B-9397-08002B2CF9AE}" pid="12" name="MSIP_Label_00fd69b7-216d-4f45-87d6-a10e8fcf40c7_SiteId">
    <vt:lpwstr>f0780ff9-b2ea-4cc5-aac1-4c940bd78c8c</vt:lpwstr>
  </property>
  <property fmtid="{D5CDD505-2E9C-101B-9397-08002B2CF9AE}" pid="13" name="MSIP_Label_00fd69b7-216d-4f45-87d6-a10e8fcf40c7_ActionId">
    <vt:lpwstr>92722363-1a8b-4d5c-a37e-e907655eb096</vt:lpwstr>
  </property>
  <property fmtid="{D5CDD505-2E9C-101B-9397-08002B2CF9AE}" pid="14" name="MSIP_Label_00fd69b7-216d-4f45-87d6-a10e8fcf40c7_ContentBits">
    <vt:lpwstr>2</vt:lpwstr>
  </property>
</Properties>
</file>